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21" w:rsidRDefault="00020821" w:rsidP="00020821">
      <w:pPr>
        <w:jc w:val="center"/>
        <w:rPr>
          <w:b/>
        </w:rPr>
      </w:pPr>
      <w:r>
        <w:rPr>
          <w:b/>
        </w:rPr>
        <w:t xml:space="preserve">Информация о результатах деятельности комиссии по соблюдению требований </w:t>
      </w:r>
    </w:p>
    <w:p w:rsidR="00020821" w:rsidRDefault="00020821" w:rsidP="00020821">
      <w:pPr>
        <w:jc w:val="center"/>
        <w:rPr>
          <w:b/>
        </w:rPr>
      </w:pPr>
      <w:r>
        <w:rPr>
          <w:b/>
        </w:rPr>
        <w:t>к служебному поведению и урегулированию конфликта интересов в 2022 году</w:t>
      </w:r>
    </w:p>
    <w:p w:rsidR="00020821" w:rsidRDefault="00020821" w:rsidP="00020821">
      <w:pPr>
        <w:jc w:val="center"/>
        <w:rPr>
          <w:b/>
        </w:rPr>
      </w:pPr>
    </w:p>
    <w:p w:rsidR="00020821" w:rsidRDefault="00020821" w:rsidP="00020821">
      <w:pPr>
        <w:ind w:firstLine="709"/>
        <w:jc w:val="both"/>
      </w:pPr>
      <w:r>
        <w:t>В 2022 году комиссией по соблюдению требований к служебному поведению и урегулированию конфликта интересов в администрации муниципального района «Козельский район» (далее – комиссия) проведено одно заседание (27.04.2022).</w:t>
      </w:r>
    </w:p>
    <w:p w:rsidR="00020821" w:rsidRDefault="00020821" w:rsidP="00020821">
      <w:pPr>
        <w:ind w:firstLine="567"/>
        <w:jc w:val="both"/>
      </w:pPr>
      <w:r>
        <w:t>Основанием для проведения заседания комиссии явилось поступившее в комиссию заявление муниципального служащего администрации муниципального района «Козельский район» о невозможности по объективным причинам представить сведения о доходах, об имуществе и обязательствах имущественного характера супруга.</w:t>
      </w:r>
    </w:p>
    <w:p w:rsidR="00020821" w:rsidRDefault="00020821" w:rsidP="000208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данного заявления, на основании представленных документов и пояснений муниципального служащего, комиссия открытым голосованием единогласно приняла решение о том, что причина непредставления муниципальным служащим сведений о доходах, об имуществе и обязательствах имущественного характера своего супруга является объективной и уважительной. Меры дисциплинарной ответственности к муниципальному служащему работодателем применены не были. </w:t>
      </w:r>
    </w:p>
    <w:p w:rsidR="00020821" w:rsidRDefault="00020821" w:rsidP="00020821">
      <w:pPr>
        <w:pStyle w:val="ConsPlusNormal"/>
        <w:widowControl/>
        <w:ind w:left="56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организационно-контрольной работы администрации МР «Козельский район»</w:t>
      </w:r>
    </w:p>
    <w:p w:rsidR="00020821" w:rsidRDefault="00020821" w:rsidP="00020821">
      <w:pPr>
        <w:pStyle w:val="a3"/>
        <w:ind w:firstLine="709"/>
        <w:jc w:val="center"/>
        <w:rPr>
          <w:rFonts w:ascii="Arial" w:hAnsi="Arial" w:cs="Arial"/>
          <w:b/>
          <w:color w:val="637282"/>
          <w:sz w:val="18"/>
          <w:szCs w:val="18"/>
        </w:rPr>
      </w:pPr>
    </w:p>
    <w:p w:rsidR="007C6D91" w:rsidRDefault="007C6D91"/>
    <w:sectPr w:rsidR="007C6D91" w:rsidSect="007C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21"/>
    <w:rsid w:val="00020821"/>
    <w:rsid w:val="001B16BE"/>
    <w:rsid w:val="001F2ACE"/>
    <w:rsid w:val="007C6D91"/>
    <w:rsid w:val="007F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2082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208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2023-04-11T05:09:00Z</dcterms:created>
  <dcterms:modified xsi:type="dcterms:W3CDTF">2023-04-11T05:09:00Z</dcterms:modified>
</cp:coreProperties>
</file>