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9E" w:rsidRDefault="00807B9E" w:rsidP="00807B9E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807B9E" w:rsidRDefault="00807B9E" w:rsidP="00807B9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807B9E" w:rsidRDefault="00807B9E" w:rsidP="00807B9E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807B9E" w:rsidRDefault="00807B9E" w:rsidP="00807B9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807B9E" w:rsidRDefault="00807B9E" w:rsidP="00807B9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807B9E" w:rsidRDefault="00807B9E" w:rsidP="00807B9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807B9E" w:rsidRDefault="00807B9E" w:rsidP="00807B9E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807B9E" w:rsidRDefault="00807B9E" w:rsidP="00807B9E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EE288C" w:rsidRDefault="00EE288C" w:rsidP="00EE288C">
      <w:pPr>
        <w:spacing w:line="120" w:lineRule="atLeast"/>
        <w:rPr>
          <w:rFonts w:ascii="Arial" w:hAnsi="Arial" w:cs="Arial"/>
          <w:b/>
        </w:rPr>
      </w:pPr>
    </w:p>
    <w:p w:rsidR="00807B9E" w:rsidRDefault="00EA4EE4" w:rsidP="00EE288C">
      <w:pPr>
        <w:spacing w:line="1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EE288C">
        <w:rPr>
          <w:rFonts w:ascii="Arial" w:hAnsi="Arial" w:cs="Arial"/>
          <w:b/>
        </w:rPr>
        <w:t xml:space="preserve">21 ноября </w:t>
      </w:r>
      <w:r>
        <w:rPr>
          <w:rFonts w:ascii="Arial" w:hAnsi="Arial" w:cs="Arial"/>
          <w:b/>
        </w:rPr>
        <w:t>2024</w:t>
      </w:r>
      <w:r w:rsidR="00807B9E">
        <w:rPr>
          <w:rFonts w:ascii="Arial" w:hAnsi="Arial" w:cs="Arial"/>
          <w:b/>
        </w:rPr>
        <w:t xml:space="preserve">                                                                       </w:t>
      </w:r>
      <w:r w:rsidR="00EE288C">
        <w:rPr>
          <w:rFonts w:ascii="Arial" w:hAnsi="Arial" w:cs="Arial"/>
          <w:b/>
        </w:rPr>
        <w:t xml:space="preserve">                     </w:t>
      </w:r>
      <w:bookmarkStart w:id="0" w:name="_GoBack"/>
      <w:bookmarkEnd w:id="0"/>
      <w:r w:rsidR="00807B9E">
        <w:rPr>
          <w:rFonts w:ascii="Arial" w:hAnsi="Arial" w:cs="Arial"/>
          <w:b/>
        </w:rPr>
        <w:t xml:space="preserve">    №</w:t>
      </w:r>
      <w:r w:rsidR="00EE288C">
        <w:rPr>
          <w:rFonts w:ascii="Arial" w:hAnsi="Arial" w:cs="Arial"/>
          <w:b/>
        </w:rPr>
        <w:t xml:space="preserve"> 677</w:t>
      </w:r>
    </w:p>
    <w:p w:rsidR="00807B9E" w:rsidRDefault="00807B9E" w:rsidP="00807B9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07B9E" w:rsidRDefault="00807B9E" w:rsidP="00807B9E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807B9E" w:rsidTr="00807B9E">
        <w:tc>
          <w:tcPr>
            <w:tcW w:w="5637" w:type="dxa"/>
          </w:tcPr>
          <w:p w:rsidR="00807B9E" w:rsidRDefault="00807B9E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</w:t>
            </w:r>
            <w:r w:rsidR="005C5B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территориальной зоне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С-2 – зона, занятая объектами сельскохозяйственного назначения (</w:t>
            </w:r>
            <w:r w:rsidR="004D43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реестровый номер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40:10-7.751) в населенном пункте </w:t>
            </w:r>
            <w:r w:rsidR="00EA4EE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еревня Подборки </w:t>
            </w:r>
            <w:r w:rsidR="001122D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4D43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сельс</w:t>
            </w:r>
            <w:r w:rsidR="001122D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кое</w:t>
            </w:r>
            <w:r w:rsidR="004D43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поселен</w:t>
            </w:r>
            <w:r w:rsidR="001122D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ие</w:t>
            </w:r>
            <w:r w:rsidR="005C5B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«Д</w:t>
            </w:r>
            <w:r w:rsidR="004D43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еревня Подборки</w:t>
            </w:r>
            <w:r w:rsidR="005C5B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  <w:r w:rsidR="004D43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Козельского района Калужской области</w:t>
            </w:r>
          </w:p>
          <w:p w:rsidR="00807B9E" w:rsidRDefault="00807B9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07B9E" w:rsidRDefault="00807B9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07B9E" w:rsidRDefault="00807B9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807B9E" w:rsidRDefault="00807B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807B9E" w:rsidRDefault="00807B9E" w:rsidP="00807B9E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 Градостроительным кодексом Российской Федерации,</w:t>
      </w:r>
      <w:r w:rsidR="004D437E">
        <w:rPr>
          <w:rFonts w:ascii="Arial" w:hAnsi="Arial" w:cs="Arial"/>
          <w:sz w:val="26"/>
          <w:szCs w:val="26"/>
        </w:rPr>
        <w:t xml:space="preserve"> Земельным кодексом Российской </w:t>
      </w:r>
      <w:r>
        <w:rPr>
          <w:rFonts w:ascii="Arial" w:hAnsi="Arial" w:cs="Arial"/>
          <w:sz w:val="26"/>
          <w:szCs w:val="26"/>
        </w:rPr>
        <w:t xml:space="preserve"> </w:t>
      </w:r>
      <w:r w:rsidR="004D437E">
        <w:rPr>
          <w:rFonts w:ascii="Arial" w:hAnsi="Arial" w:cs="Arial"/>
          <w:sz w:val="26"/>
          <w:szCs w:val="26"/>
        </w:rPr>
        <w:t>Федерации, Федеральным законом от 13.07.2015</w:t>
      </w:r>
      <w:r w:rsidR="0019425C">
        <w:rPr>
          <w:rFonts w:ascii="Arial" w:hAnsi="Arial" w:cs="Arial"/>
          <w:sz w:val="26"/>
          <w:szCs w:val="26"/>
        </w:rPr>
        <w:t xml:space="preserve"> №218-Ф «О государственной регистрации недвижимости», </w:t>
      </w:r>
      <w:r w:rsidR="004D43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пунктом 20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4D437E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 Уставом муниципального образования муниципальный район «Козельский район»</w:t>
      </w:r>
      <w:r w:rsidR="0019425C">
        <w:rPr>
          <w:rFonts w:ascii="Arial" w:hAnsi="Arial" w:cs="Arial"/>
          <w:sz w:val="26"/>
          <w:szCs w:val="26"/>
        </w:rPr>
        <w:t>, Правилами землепользования и застройки муниципального образования сельского поселения «Деревня Подборки»</w:t>
      </w:r>
      <w:r w:rsidR="005C5BDC">
        <w:rPr>
          <w:rFonts w:ascii="Arial" w:hAnsi="Arial" w:cs="Arial"/>
          <w:sz w:val="26"/>
          <w:szCs w:val="26"/>
        </w:rPr>
        <w:t>, с целью внесения</w:t>
      </w:r>
      <w:proofErr w:type="gramEnd"/>
      <w:r w:rsidR="005C5BDC">
        <w:rPr>
          <w:rFonts w:ascii="Arial" w:hAnsi="Arial" w:cs="Arial"/>
          <w:sz w:val="26"/>
          <w:szCs w:val="26"/>
        </w:rPr>
        <w:t xml:space="preserve"> изменений в границы территориальных зон</w:t>
      </w:r>
    </w:p>
    <w:p w:rsidR="00807B9E" w:rsidRDefault="00807B9E" w:rsidP="00807B9E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807B9E" w:rsidRDefault="00807B9E" w:rsidP="00807B9E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Районное Собрание РЕШИЛО:</w:t>
      </w:r>
    </w:p>
    <w:p w:rsidR="00807B9E" w:rsidRDefault="00807B9E" w:rsidP="00807B9E">
      <w:pPr>
        <w:ind w:left="720"/>
        <w:rPr>
          <w:rFonts w:ascii="Arial" w:hAnsi="Arial" w:cs="Arial"/>
          <w:b/>
          <w:color w:val="000000"/>
          <w:sz w:val="26"/>
          <w:szCs w:val="26"/>
        </w:rPr>
      </w:pPr>
    </w:p>
    <w:p w:rsidR="00807B9E" w:rsidRDefault="00807B9E" w:rsidP="00807B9E">
      <w:pPr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807B9E" w:rsidRPr="005C5BDC" w:rsidRDefault="005C5BDC" w:rsidP="00BF6140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993"/>
        </w:tabs>
        <w:ind w:left="0" w:firstLine="600"/>
        <w:jc w:val="both"/>
        <w:rPr>
          <w:rFonts w:ascii="Arial" w:hAnsi="Arial" w:cs="Arial"/>
        </w:rPr>
      </w:pPr>
      <w:r w:rsidRPr="005C5BDC">
        <w:rPr>
          <w:rFonts w:ascii="Arial" w:hAnsi="Arial" w:cs="Arial"/>
        </w:rPr>
        <w:t>П</w:t>
      </w:r>
      <w:r w:rsidR="00396941" w:rsidRPr="005C5BDC">
        <w:rPr>
          <w:rFonts w:ascii="Arial" w:hAnsi="Arial" w:cs="Arial"/>
        </w:rPr>
        <w:t>рекратить существование территориальной зоны С-2 – зона, занятая объектами сельскохозяйственного назначения (реестровый номер  40</w:t>
      </w:r>
      <w:r w:rsidR="00EA4EE4">
        <w:rPr>
          <w:rFonts w:ascii="Arial" w:hAnsi="Arial" w:cs="Arial"/>
        </w:rPr>
        <w:t>:10-7.751) в населенном пункте д</w:t>
      </w:r>
      <w:r w:rsidR="00396941" w:rsidRPr="005C5BDC">
        <w:rPr>
          <w:rFonts w:ascii="Arial" w:hAnsi="Arial" w:cs="Arial"/>
        </w:rPr>
        <w:t xml:space="preserve">еревня Подборки </w:t>
      </w:r>
      <w:r w:rsidR="001122D9" w:rsidRPr="005C5BDC">
        <w:rPr>
          <w:rFonts w:ascii="Arial" w:hAnsi="Arial" w:cs="Arial"/>
        </w:rPr>
        <w:t xml:space="preserve">муниципального образования сельское поселение </w:t>
      </w:r>
      <w:r w:rsidR="00EA4EE4">
        <w:rPr>
          <w:rFonts w:ascii="Arial" w:hAnsi="Arial" w:cs="Arial"/>
        </w:rPr>
        <w:t>«Д</w:t>
      </w:r>
      <w:r w:rsidR="001122D9" w:rsidRPr="005C5BDC">
        <w:rPr>
          <w:rFonts w:ascii="Arial" w:hAnsi="Arial" w:cs="Arial"/>
        </w:rPr>
        <w:t>еревня Подборки</w:t>
      </w:r>
      <w:r w:rsidR="00EA4EE4">
        <w:rPr>
          <w:rFonts w:ascii="Arial" w:hAnsi="Arial" w:cs="Arial"/>
        </w:rPr>
        <w:t>»</w:t>
      </w:r>
      <w:r w:rsidR="001122D9" w:rsidRPr="005C5BDC">
        <w:rPr>
          <w:rFonts w:ascii="Arial" w:hAnsi="Arial" w:cs="Arial"/>
        </w:rPr>
        <w:t xml:space="preserve"> Козельского района Калужской области</w:t>
      </w:r>
      <w:r w:rsidRPr="005C5BDC">
        <w:rPr>
          <w:rFonts w:ascii="Arial" w:hAnsi="Arial" w:cs="Arial"/>
        </w:rPr>
        <w:t>.</w:t>
      </w:r>
    </w:p>
    <w:p w:rsidR="005C5BDC" w:rsidRPr="005C5BDC" w:rsidRDefault="000F4A53" w:rsidP="00BF6140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993"/>
        </w:tabs>
        <w:ind w:left="0"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Поручить </w:t>
      </w:r>
      <w:r w:rsidR="00843AA2">
        <w:rPr>
          <w:rFonts w:ascii="Arial" w:hAnsi="Arial" w:cs="Arial"/>
        </w:rPr>
        <w:t>администрации МР «Козельский район» направить настоящее решение в уп</w:t>
      </w:r>
      <w:r w:rsidR="009C21F6">
        <w:rPr>
          <w:rFonts w:ascii="Arial" w:hAnsi="Arial" w:cs="Arial"/>
        </w:rPr>
        <w:t>олномоченный орган, осуществляющий государственный кадастровый учет</w:t>
      </w:r>
      <w:r w:rsidR="00843AA2">
        <w:rPr>
          <w:rFonts w:ascii="Arial" w:hAnsi="Arial" w:cs="Arial"/>
        </w:rPr>
        <w:t>.</w:t>
      </w:r>
    </w:p>
    <w:p w:rsidR="00807B9E" w:rsidRPr="00843AA2" w:rsidRDefault="00807B9E" w:rsidP="00BF614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Arial" w:hAnsi="Arial" w:cs="Arial"/>
          <w:b/>
        </w:rPr>
      </w:pPr>
      <w:r w:rsidRPr="00843AA2">
        <w:rPr>
          <w:rFonts w:ascii="Arial" w:hAnsi="Arial" w:cs="Arial"/>
        </w:rPr>
        <w:t>Нас</w:t>
      </w:r>
      <w:r w:rsidR="005C5BDC" w:rsidRPr="00843AA2">
        <w:rPr>
          <w:rFonts w:ascii="Arial" w:hAnsi="Arial" w:cs="Arial"/>
        </w:rPr>
        <w:t>тоящее решение вступает в силу после официального опубликования</w:t>
      </w:r>
      <w:r w:rsidRPr="00843AA2">
        <w:rPr>
          <w:rFonts w:ascii="Arial" w:hAnsi="Arial" w:cs="Arial"/>
        </w:rPr>
        <w:t>.</w:t>
      </w:r>
    </w:p>
    <w:p w:rsidR="00807B9E" w:rsidRDefault="00807B9E" w:rsidP="00807B9E">
      <w:pPr>
        <w:tabs>
          <w:tab w:val="left" w:pos="-142"/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807B9E" w:rsidRDefault="00807B9E" w:rsidP="00807B9E">
      <w:pPr>
        <w:rPr>
          <w:rFonts w:ascii="Arial" w:hAnsi="Arial" w:cs="Arial"/>
          <w:sz w:val="26"/>
          <w:szCs w:val="26"/>
        </w:rPr>
      </w:pPr>
    </w:p>
    <w:p w:rsidR="00807B9E" w:rsidRDefault="00807B9E" w:rsidP="00807B9E">
      <w:pPr>
        <w:rPr>
          <w:rFonts w:ascii="Arial" w:hAnsi="Arial" w:cs="Arial"/>
          <w:sz w:val="26"/>
          <w:szCs w:val="26"/>
        </w:rPr>
      </w:pPr>
    </w:p>
    <w:p w:rsidR="00807B9E" w:rsidRDefault="00807B9E" w:rsidP="00807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</w:t>
      </w:r>
      <w:r w:rsidR="00BF614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      А.П. Тихонов</w:t>
      </w:r>
    </w:p>
    <w:sectPr w:rsidR="00807B9E" w:rsidSect="00BF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33F"/>
    <w:multiLevelType w:val="hybridMultilevel"/>
    <w:tmpl w:val="68120598"/>
    <w:lvl w:ilvl="0" w:tplc="F726009A">
      <w:start w:val="1"/>
      <w:numFmt w:val="decimal"/>
      <w:lvlText w:val="%1."/>
      <w:lvlJc w:val="left"/>
      <w:pPr>
        <w:ind w:left="9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97"/>
    <w:rsid w:val="000B2744"/>
    <w:rsid w:val="000F4A53"/>
    <w:rsid w:val="001122D9"/>
    <w:rsid w:val="0019425C"/>
    <w:rsid w:val="001A5BAC"/>
    <w:rsid w:val="00303D01"/>
    <w:rsid w:val="00396941"/>
    <w:rsid w:val="004B2F97"/>
    <w:rsid w:val="004D437E"/>
    <w:rsid w:val="00524E14"/>
    <w:rsid w:val="00536E8A"/>
    <w:rsid w:val="005C5BDC"/>
    <w:rsid w:val="00807B9E"/>
    <w:rsid w:val="00843AA2"/>
    <w:rsid w:val="009C21F6"/>
    <w:rsid w:val="00BF6140"/>
    <w:rsid w:val="00EA4EE4"/>
    <w:rsid w:val="00EE288C"/>
    <w:rsid w:val="00F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07B9E"/>
    <w:pPr>
      <w:jc w:val="center"/>
    </w:pPr>
    <w:rPr>
      <w:szCs w:val="20"/>
    </w:rPr>
  </w:style>
  <w:style w:type="paragraph" w:customStyle="1" w:styleId="ConsPlusTitle">
    <w:name w:val="ConsPlusTitle"/>
    <w:rsid w:val="00807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C5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07B9E"/>
    <w:pPr>
      <w:jc w:val="center"/>
    </w:pPr>
    <w:rPr>
      <w:szCs w:val="20"/>
    </w:rPr>
  </w:style>
  <w:style w:type="paragraph" w:customStyle="1" w:styleId="ConsPlusTitle">
    <w:name w:val="ConsPlusTitle"/>
    <w:rsid w:val="00807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C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BFD6-8960-499D-A036-91EA8125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2024-11-12T06:10:00Z</cp:lastPrinted>
  <dcterms:created xsi:type="dcterms:W3CDTF">2024-11-13T05:35:00Z</dcterms:created>
  <dcterms:modified xsi:type="dcterms:W3CDTF">2024-11-22T07:10:00Z</dcterms:modified>
</cp:coreProperties>
</file>