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979" w:rsidRDefault="00B34979" w:rsidP="00B34979">
      <w:pPr>
        <w:pStyle w:val="a3"/>
        <w:spacing w:line="120" w:lineRule="atLeast"/>
        <w:ind w:firstLine="709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РОССИЙСКАЯ ФЕДЕРАЦИЯ</w:t>
      </w:r>
    </w:p>
    <w:p w:rsidR="00B34979" w:rsidRDefault="00B34979" w:rsidP="00B34979">
      <w:pPr>
        <w:spacing w:line="120" w:lineRule="atLeast"/>
        <w:ind w:firstLine="70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КАЛУЖСКАЯ ОБЛАСТЬ</w:t>
      </w:r>
    </w:p>
    <w:p w:rsidR="00B34979" w:rsidRDefault="00B34979" w:rsidP="00B34979">
      <w:pPr>
        <w:spacing w:line="120" w:lineRule="atLeast"/>
        <w:ind w:firstLine="709"/>
        <w:jc w:val="center"/>
        <w:rPr>
          <w:rFonts w:ascii="Arial" w:hAnsi="Arial" w:cs="Arial"/>
          <w:b/>
        </w:rPr>
      </w:pPr>
    </w:p>
    <w:p w:rsidR="00B34979" w:rsidRDefault="00B34979" w:rsidP="00B34979">
      <w:pPr>
        <w:spacing w:line="120" w:lineRule="atLeast"/>
        <w:ind w:firstLine="70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РАЙОННОЕ СОБРАНИЕ</w:t>
      </w:r>
    </w:p>
    <w:p w:rsidR="00B34979" w:rsidRDefault="00B34979" w:rsidP="00B34979">
      <w:pPr>
        <w:spacing w:line="120" w:lineRule="atLeast"/>
        <w:ind w:firstLine="70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МУНИЦИПАЛЬНОГО ОБРАЗОВАНИЯ</w:t>
      </w:r>
    </w:p>
    <w:p w:rsidR="00B34979" w:rsidRDefault="00B34979" w:rsidP="00B34979">
      <w:pPr>
        <w:spacing w:line="120" w:lineRule="atLeast"/>
        <w:ind w:firstLine="70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МУНИЦИПАЛЬНЫЙ РАЙОН «КОЗЕЛЬСКИЙ РАЙОН»</w:t>
      </w:r>
    </w:p>
    <w:p w:rsidR="00B34979" w:rsidRDefault="00B34979" w:rsidP="00B34979">
      <w:pPr>
        <w:spacing w:line="120" w:lineRule="atLeast"/>
        <w:ind w:firstLine="709"/>
        <w:jc w:val="center"/>
        <w:rPr>
          <w:rFonts w:ascii="Arial" w:hAnsi="Arial" w:cs="Arial"/>
          <w:b/>
        </w:rPr>
      </w:pPr>
    </w:p>
    <w:p w:rsidR="00B34979" w:rsidRDefault="00B34979" w:rsidP="00B34979">
      <w:pPr>
        <w:spacing w:line="120" w:lineRule="atLeast"/>
        <w:ind w:firstLine="70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РЕШЕНИЕ</w:t>
      </w:r>
    </w:p>
    <w:p w:rsidR="00B34979" w:rsidRDefault="00B34979" w:rsidP="00B34979">
      <w:pPr>
        <w:spacing w:line="120" w:lineRule="atLeast"/>
        <w:ind w:firstLine="709"/>
        <w:jc w:val="center"/>
        <w:rPr>
          <w:rFonts w:ascii="Arial" w:hAnsi="Arial" w:cs="Arial"/>
          <w:b/>
        </w:rPr>
      </w:pPr>
    </w:p>
    <w:p w:rsidR="00B34979" w:rsidRDefault="00B34979" w:rsidP="009A3EDD">
      <w:pPr>
        <w:spacing w:line="120" w:lineRule="atLeas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от </w:t>
      </w:r>
      <w:r w:rsidR="009A3EDD">
        <w:rPr>
          <w:rFonts w:ascii="Arial" w:hAnsi="Arial" w:cs="Arial"/>
          <w:b/>
        </w:rPr>
        <w:t>21.09.</w:t>
      </w:r>
      <w:r>
        <w:rPr>
          <w:rFonts w:ascii="Arial" w:hAnsi="Arial" w:cs="Arial"/>
          <w:b/>
        </w:rPr>
        <w:t xml:space="preserve">2023г                                                                             </w:t>
      </w:r>
      <w:r w:rsidR="006053A6">
        <w:rPr>
          <w:rFonts w:ascii="Arial" w:hAnsi="Arial" w:cs="Arial"/>
          <w:b/>
        </w:rPr>
        <w:t xml:space="preserve">     </w:t>
      </w:r>
      <w:r w:rsidR="009A3EDD">
        <w:rPr>
          <w:rFonts w:ascii="Arial" w:hAnsi="Arial" w:cs="Arial"/>
          <w:b/>
        </w:rPr>
        <w:t xml:space="preserve">                            </w:t>
      </w:r>
      <w:bookmarkStart w:id="0" w:name="_GoBack"/>
      <w:bookmarkEnd w:id="0"/>
      <w:r w:rsidR="006053A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№</w:t>
      </w:r>
      <w:r w:rsidR="009A3EDD">
        <w:rPr>
          <w:rFonts w:ascii="Arial" w:hAnsi="Arial" w:cs="Arial"/>
          <w:b/>
        </w:rPr>
        <w:t xml:space="preserve"> 519</w:t>
      </w:r>
    </w:p>
    <w:p w:rsidR="00B34979" w:rsidRDefault="00B34979" w:rsidP="00B34979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B34979" w:rsidRDefault="00B34979" w:rsidP="00B34979">
      <w:pPr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637"/>
        <w:gridCol w:w="3934"/>
      </w:tblGrid>
      <w:tr w:rsidR="00B34979" w:rsidTr="00112129">
        <w:tc>
          <w:tcPr>
            <w:tcW w:w="5637" w:type="dxa"/>
          </w:tcPr>
          <w:p w:rsidR="00B34979" w:rsidRDefault="00B34979" w:rsidP="00112129">
            <w:pPr>
              <w:tabs>
                <w:tab w:val="left" w:pos="993"/>
                <w:tab w:val="left" w:pos="1560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О внесении изменений в решение Районного Собрания муниципального образования муниципальный район «Козельский район» от 21.05.2009</w:t>
            </w:r>
            <w:r w:rsidRPr="00EF2B5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№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433 «Об утверждении  Схемы территориального планирования муниципального района «Козельский район» (в посл. ред.)</w:t>
            </w:r>
          </w:p>
          <w:p w:rsidR="00B34979" w:rsidRDefault="00B34979" w:rsidP="00112129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934" w:type="dxa"/>
          </w:tcPr>
          <w:p w:rsidR="00B34979" w:rsidRDefault="00B34979" w:rsidP="00112129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</w:tbl>
    <w:p w:rsidR="00B34979" w:rsidRDefault="00B34979" w:rsidP="00B34979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В соответствии со статьей 20 Градостроительного кодекса Российской Федерации,  Федеральным законом от 06.10.2003 №131-ФЗ «Об общих принципах организации местного самоуправления в Российской Федерации»,  Уставом муниципального образования муниципальный район «Козельский район»</w:t>
      </w:r>
    </w:p>
    <w:p w:rsidR="00B34979" w:rsidRDefault="00B34979" w:rsidP="00B34979">
      <w:pPr>
        <w:ind w:firstLine="709"/>
        <w:jc w:val="both"/>
        <w:rPr>
          <w:rFonts w:ascii="Arial" w:hAnsi="Arial" w:cs="Arial"/>
          <w:u w:val="single"/>
        </w:rPr>
      </w:pPr>
    </w:p>
    <w:p w:rsidR="00B34979" w:rsidRDefault="00B34979" w:rsidP="00B34979">
      <w:pPr>
        <w:ind w:firstLine="709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Районное Собрание РЕШИЛО:</w:t>
      </w:r>
    </w:p>
    <w:p w:rsidR="00B34979" w:rsidRDefault="00B34979" w:rsidP="00B34979">
      <w:pPr>
        <w:ind w:left="720"/>
        <w:rPr>
          <w:rFonts w:ascii="Arial" w:hAnsi="Arial" w:cs="Arial"/>
          <w:b/>
          <w:color w:val="000000"/>
        </w:rPr>
      </w:pPr>
    </w:p>
    <w:p w:rsidR="00B34979" w:rsidRPr="006308B0" w:rsidRDefault="00B34979" w:rsidP="00B34979">
      <w:pPr>
        <w:tabs>
          <w:tab w:val="left" w:pos="709"/>
          <w:tab w:val="left" w:pos="15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Pr="006308B0">
        <w:rPr>
          <w:rFonts w:ascii="Arial" w:hAnsi="Arial" w:cs="Arial"/>
        </w:rPr>
        <w:t xml:space="preserve">1.  Внести в решение Районного Собрания муниципального образования муниципальный район «Козельский район» </w:t>
      </w:r>
      <w:r w:rsidR="004F4140">
        <w:rPr>
          <w:rFonts w:ascii="Arial" w:hAnsi="Arial" w:cs="Arial"/>
          <w:lang w:eastAsia="en-US"/>
        </w:rPr>
        <w:t>от 21.05.2009  №433</w:t>
      </w:r>
      <w:r w:rsidRPr="006308B0">
        <w:rPr>
          <w:rFonts w:ascii="Arial" w:hAnsi="Arial" w:cs="Arial"/>
          <w:lang w:eastAsia="en-US"/>
        </w:rPr>
        <w:t xml:space="preserve"> </w:t>
      </w:r>
      <w:r w:rsidR="004F4140" w:rsidRPr="004F4140">
        <w:rPr>
          <w:rFonts w:ascii="Arial" w:hAnsi="Arial" w:cs="Arial"/>
          <w:lang w:eastAsia="en-US"/>
        </w:rPr>
        <w:t>«Об утверждении  Схемы территориального планирования муниципального района «Козельский район»</w:t>
      </w:r>
      <w:r w:rsidR="004F4140">
        <w:rPr>
          <w:rFonts w:ascii="Arial" w:hAnsi="Arial" w:cs="Arial"/>
          <w:b/>
          <w:sz w:val="20"/>
          <w:szCs w:val="20"/>
          <w:lang w:eastAsia="en-US"/>
        </w:rPr>
        <w:t xml:space="preserve"> </w:t>
      </w:r>
      <w:r w:rsidRPr="007272A5">
        <w:rPr>
          <w:rFonts w:ascii="Arial" w:hAnsi="Arial" w:cs="Arial"/>
          <w:lang w:eastAsia="en-US"/>
        </w:rPr>
        <w:t>(в посл. ред.)</w:t>
      </w:r>
      <w:r>
        <w:rPr>
          <w:rFonts w:ascii="Arial" w:hAnsi="Arial" w:cs="Arial"/>
          <w:b/>
          <w:lang w:eastAsia="en-US"/>
        </w:rPr>
        <w:t xml:space="preserve"> </w:t>
      </w:r>
      <w:r w:rsidRPr="006308B0">
        <w:rPr>
          <w:rFonts w:ascii="Arial" w:hAnsi="Arial" w:cs="Arial"/>
          <w:b/>
          <w:lang w:eastAsia="en-US"/>
        </w:rPr>
        <w:t xml:space="preserve"> </w:t>
      </w:r>
      <w:r w:rsidRPr="006308B0">
        <w:rPr>
          <w:rFonts w:ascii="Arial" w:hAnsi="Arial" w:cs="Arial"/>
        </w:rPr>
        <w:t xml:space="preserve"> (далее-решение) изменения, изложив приложение к решению в новой редакции согласно приложению к настоящему решению.</w:t>
      </w:r>
    </w:p>
    <w:p w:rsidR="00B34979" w:rsidRPr="006308B0" w:rsidRDefault="00B34979" w:rsidP="00B34979">
      <w:pPr>
        <w:tabs>
          <w:tab w:val="left" w:pos="993"/>
        </w:tabs>
        <w:jc w:val="both"/>
        <w:rPr>
          <w:rFonts w:ascii="Arial" w:hAnsi="Arial" w:cs="Arial"/>
        </w:rPr>
      </w:pPr>
      <w:r w:rsidRPr="006308B0">
        <w:rPr>
          <w:rFonts w:ascii="Arial" w:hAnsi="Arial" w:cs="Arial"/>
        </w:rPr>
        <w:t xml:space="preserve">          2. Настоящее решение подлежит официальному опубликованию в газете «Козельск».</w:t>
      </w:r>
    </w:p>
    <w:p w:rsidR="00B34979" w:rsidRDefault="00B34979" w:rsidP="00B34979">
      <w:pPr>
        <w:rPr>
          <w:rFonts w:ascii="Arial" w:hAnsi="Arial" w:cs="Arial"/>
        </w:rPr>
      </w:pPr>
    </w:p>
    <w:p w:rsidR="00B34979" w:rsidRDefault="00B34979" w:rsidP="00B34979">
      <w:pPr>
        <w:rPr>
          <w:rFonts w:ascii="Arial" w:hAnsi="Arial" w:cs="Arial"/>
        </w:rPr>
      </w:pPr>
    </w:p>
    <w:p w:rsidR="00B34979" w:rsidRDefault="00B34979" w:rsidP="00B34979">
      <w:pPr>
        <w:rPr>
          <w:rFonts w:ascii="Arial" w:hAnsi="Arial" w:cs="Arial"/>
        </w:rPr>
      </w:pPr>
    </w:p>
    <w:p w:rsidR="00B34979" w:rsidRDefault="00B34979" w:rsidP="00B3497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Глава муниципального образования                                                </w:t>
      </w:r>
      <w:r w:rsidR="006053A6">
        <w:rPr>
          <w:rFonts w:ascii="Arial" w:hAnsi="Arial" w:cs="Arial"/>
          <w:b/>
        </w:rPr>
        <w:t xml:space="preserve">        </w:t>
      </w:r>
      <w:r>
        <w:rPr>
          <w:rFonts w:ascii="Arial" w:hAnsi="Arial" w:cs="Arial"/>
          <w:b/>
        </w:rPr>
        <w:t xml:space="preserve"> А.П. Тихонов</w:t>
      </w:r>
    </w:p>
    <w:p w:rsidR="00B34979" w:rsidRDefault="00B34979" w:rsidP="00B34979">
      <w:pPr>
        <w:rPr>
          <w:rFonts w:ascii="Arial" w:hAnsi="Arial" w:cs="Arial"/>
        </w:rPr>
      </w:pPr>
    </w:p>
    <w:p w:rsidR="00B34979" w:rsidRDefault="00B34979" w:rsidP="00B34979">
      <w:pPr>
        <w:rPr>
          <w:rFonts w:ascii="Arial" w:hAnsi="Arial" w:cs="Arial"/>
          <w:b/>
        </w:rPr>
      </w:pPr>
    </w:p>
    <w:p w:rsidR="00B34979" w:rsidRDefault="00B34979" w:rsidP="00B34979">
      <w:pPr>
        <w:rPr>
          <w:rFonts w:ascii="Arial" w:hAnsi="Arial" w:cs="Arial"/>
          <w:b/>
        </w:rPr>
      </w:pPr>
    </w:p>
    <w:p w:rsidR="00B34979" w:rsidRDefault="00B34979" w:rsidP="00B34979">
      <w:pPr>
        <w:rPr>
          <w:rFonts w:ascii="Arial" w:hAnsi="Arial" w:cs="Arial"/>
          <w:b/>
        </w:rPr>
      </w:pPr>
    </w:p>
    <w:p w:rsidR="00B34979" w:rsidRDefault="00B34979" w:rsidP="00B34979">
      <w:pPr>
        <w:rPr>
          <w:b/>
          <w:sz w:val="26"/>
          <w:szCs w:val="26"/>
        </w:rPr>
      </w:pPr>
    </w:p>
    <w:p w:rsidR="00B34979" w:rsidRDefault="00B34979" w:rsidP="00B34979">
      <w:pPr>
        <w:rPr>
          <w:b/>
          <w:sz w:val="26"/>
          <w:szCs w:val="26"/>
        </w:rPr>
      </w:pPr>
    </w:p>
    <w:p w:rsidR="00B34979" w:rsidRDefault="00B34979" w:rsidP="00B34979">
      <w:pPr>
        <w:rPr>
          <w:b/>
          <w:sz w:val="26"/>
          <w:szCs w:val="26"/>
        </w:rPr>
      </w:pPr>
    </w:p>
    <w:p w:rsidR="00B34979" w:rsidRDefault="00B34979" w:rsidP="00B34979">
      <w:pPr>
        <w:rPr>
          <w:b/>
          <w:sz w:val="26"/>
          <w:szCs w:val="26"/>
        </w:rPr>
      </w:pPr>
    </w:p>
    <w:p w:rsidR="00B34979" w:rsidRDefault="00B34979" w:rsidP="00B34979">
      <w:pPr>
        <w:rPr>
          <w:b/>
          <w:sz w:val="26"/>
          <w:szCs w:val="26"/>
        </w:rPr>
      </w:pPr>
    </w:p>
    <w:p w:rsidR="00B34979" w:rsidRDefault="00B34979" w:rsidP="00B34979">
      <w:pPr>
        <w:rPr>
          <w:b/>
          <w:sz w:val="26"/>
          <w:szCs w:val="26"/>
        </w:rPr>
      </w:pPr>
    </w:p>
    <w:p w:rsidR="00B34979" w:rsidRDefault="00B34979" w:rsidP="00B34979">
      <w:pPr>
        <w:rPr>
          <w:b/>
          <w:sz w:val="26"/>
          <w:szCs w:val="26"/>
        </w:rPr>
      </w:pPr>
    </w:p>
    <w:p w:rsidR="00F54F4D" w:rsidRDefault="00B34979">
      <w:r>
        <w:t xml:space="preserve">       </w:t>
      </w:r>
    </w:p>
    <w:sectPr w:rsidR="00F54F4D" w:rsidSect="004F4140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155"/>
    <w:rsid w:val="00154FB7"/>
    <w:rsid w:val="004F4140"/>
    <w:rsid w:val="00575155"/>
    <w:rsid w:val="006053A6"/>
    <w:rsid w:val="009A3EDD"/>
    <w:rsid w:val="00B34979"/>
    <w:rsid w:val="00F54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9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semiHidden/>
    <w:unhideWhenUsed/>
    <w:qFormat/>
    <w:rsid w:val="00B34979"/>
    <w:pPr>
      <w:jc w:val="center"/>
    </w:pPr>
    <w:rPr>
      <w:szCs w:val="20"/>
    </w:rPr>
  </w:style>
  <w:style w:type="paragraph" w:customStyle="1" w:styleId="ConsPlusTitle">
    <w:name w:val="ConsPlusTitle"/>
    <w:rsid w:val="00B349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9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semiHidden/>
    <w:unhideWhenUsed/>
    <w:qFormat/>
    <w:rsid w:val="00B34979"/>
    <w:pPr>
      <w:jc w:val="center"/>
    </w:pPr>
    <w:rPr>
      <w:szCs w:val="20"/>
    </w:rPr>
  </w:style>
  <w:style w:type="paragraph" w:customStyle="1" w:styleId="ConsPlusTitle">
    <w:name w:val="ConsPlusTitle"/>
    <w:rsid w:val="00B349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2023-09-18T13:04:00Z</cp:lastPrinted>
  <dcterms:created xsi:type="dcterms:W3CDTF">2023-09-15T10:12:00Z</dcterms:created>
  <dcterms:modified xsi:type="dcterms:W3CDTF">2023-09-22T08:12:00Z</dcterms:modified>
</cp:coreProperties>
</file>