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354687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C2DC1">
        <w:rPr>
          <w:rFonts w:ascii="Arial" w:hAnsi="Arial" w:cs="Arial"/>
          <w:b/>
          <w:sz w:val="24"/>
          <w:szCs w:val="24"/>
        </w:rPr>
        <w:t xml:space="preserve"> </w:t>
      </w:r>
      <w:r w:rsidR="00D85ED8"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EC1138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22 мая </w:t>
      </w:r>
      <w:r w:rsidR="00D85ED8"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4F55FF">
        <w:rPr>
          <w:rFonts w:ascii="Arial" w:hAnsi="Arial" w:cs="Arial"/>
          <w:b/>
          <w:sz w:val="24"/>
          <w:szCs w:val="24"/>
        </w:rPr>
        <w:t>3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г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 №478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D85ED8" w:rsidRPr="00D85ED8" w:rsidTr="00ED2D45">
        <w:trPr>
          <w:trHeight w:val="1377"/>
        </w:trPr>
        <w:tc>
          <w:tcPr>
            <w:tcW w:w="4503" w:type="dxa"/>
          </w:tcPr>
          <w:p w:rsidR="00ED2D45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>лушаний</w:t>
            </w:r>
            <w:r w:rsidR="00D4248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</w:t>
            </w:r>
            <w:r w:rsidR="001F2034">
              <w:rPr>
                <w:rFonts w:ascii="Arial" w:hAnsi="Arial" w:cs="Arial"/>
                <w:b/>
                <w:lang w:eastAsia="en-US"/>
              </w:rPr>
              <w:t xml:space="preserve">проекта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>планировк</w:t>
            </w:r>
            <w:r w:rsidR="001F2034">
              <w:rPr>
                <w:rFonts w:ascii="Arial" w:hAnsi="Arial" w:cs="Arial"/>
                <w:b/>
                <w:lang w:eastAsia="en-US"/>
              </w:rPr>
              <w:t>и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территории </w:t>
            </w:r>
            <w:r w:rsidR="00816E21">
              <w:rPr>
                <w:rFonts w:ascii="Arial" w:hAnsi="Arial" w:cs="Arial"/>
                <w:b/>
                <w:lang w:eastAsia="en-US"/>
              </w:rPr>
              <w:t xml:space="preserve">с проектом межевания в его составе, предусматривающий размещение линейного объекта регионального значения 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>«</w:t>
            </w:r>
            <w:r w:rsidR="00816E21">
              <w:rPr>
                <w:rFonts w:ascii="Arial" w:hAnsi="Arial" w:cs="Arial"/>
                <w:b/>
                <w:lang w:eastAsia="en-US"/>
              </w:rPr>
              <w:t>Газопровод</w:t>
            </w:r>
            <w:r w:rsidR="00D4248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16E21">
              <w:rPr>
                <w:rFonts w:ascii="Arial" w:hAnsi="Arial" w:cs="Arial"/>
                <w:b/>
                <w:lang w:eastAsia="en-US"/>
              </w:rPr>
              <w:t xml:space="preserve">межпоселковый от </w:t>
            </w:r>
            <w:proofErr w:type="spellStart"/>
            <w:r w:rsidR="00816E21">
              <w:rPr>
                <w:rFonts w:ascii="Arial" w:hAnsi="Arial" w:cs="Arial"/>
                <w:b/>
                <w:lang w:eastAsia="en-US"/>
              </w:rPr>
              <w:t>с</w:t>
            </w:r>
            <w:proofErr w:type="gramStart"/>
            <w:r w:rsidR="00816E21">
              <w:rPr>
                <w:rFonts w:ascii="Arial" w:hAnsi="Arial" w:cs="Arial"/>
                <w:b/>
                <w:lang w:eastAsia="en-US"/>
              </w:rPr>
              <w:t>.П</w:t>
            </w:r>
            <w:proofErr w:type="gramEnd"/>
            <w:r w:rsidR="00816E21">
              <w:rPr>
                <w:rFonts w:ascii="Arial" w:hAnsi="Arial" w:cs="Arial"/>
                <w:b/>
                <w:lang w:eastAsia="en-US"/>
              </w:rPr>
              <w:t>опелево</w:t>
            </w:r>
            <w:proofErr w:type="spellEnd"/>
            <w:r w:rsidR="00ED2D45">
              <w:rPr>
                <w:rFonts w:ascii="Arial" w:hAnsi="Arial" w:cs="Arial"/>
                <w:b/>
                <w:lang w:eastAsia="en-US"/>
              </w:rPr>
              <w:t xml:space="preserve"> до </w:t>
            </w:r>
            <w:proofErr w:type="spellStart"/>
            <w:r w:rsidR="00ED2D45">
              <w:rPr>
                <w:rFonts w:ascii="Arial" w:hAnsi="Arial" w:cs="Arial"/>
                <w:b/>
                <w:lang w:eastAsia="en-US"/>
              </w:rPr>
              <w:t>дер.Прилипки-дер.Заречье-</w:t>
            </w:r>
            <w:r w:rsidR="00816E21">
              <w:rPr>
                <w:rFonts w:ascii="Arial" w:hAnsi="Arial" w:cs="Arial"/>
                <w:b/>
                <w:lang w:eastAsia="en-US"/>
              </w:rPr>
              <w:t>дер.Слепцово</w:t>
            </w:r>
            <w:proofErr w:type="spellEnd"/>
            <w:r w:rsidR="00ED2D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816E21">
              <w:rPr>
                <w:rFonts w:ascii="Arial" w:hAnsi="Arial" w:cs="Arial"/>
                <w:b/>
                <w:lang w:eastAsia="en-US"/>
              </w:rPr>
              <w:t>-</w:t>
            </w:r>
            <w:r w:rsidR="00ED2D45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816E21">
              <w:rPr>
                <w:rFonts w:ascii="Arial" w:hAnsi="Arial" w:cs="Arial"/>
                <w:b/>
                <w:lang w:eastAsia="en-US"/>
              </w:rPr>
              <w:t>с.Покровск-дер.Ерлыково-дер.Кстищи</w:t>
            </w:r>
            <w:proofErr w:type="spellEnd"/>
            <w:r w:rsidR="00816E21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573BB" w:rsidRPr="001573BB" w:rsidRDefault="00816E21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Козельского района Калужской области»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68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816E21" w:rsidRDefault="002A2F3C" w:rsidP="00816E21">
      <w:pPr>
        <w:pStyle w:val="a4"/>
        <w:ind w:left="-709"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816E21">
        <w:rPr>
          <w:rFonts w:ascii="Arial" w:hAnsi="Arial" w:cs="Arial"/>
          <w:sz w:val="26"/>
          <w:szCs w:val="26"/>
        </w:rPr>
        <w:t xml:space="preserve">1. Назначить публичные слушания 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об утверждении </w:t>
      </w:r>
      <w:r w:rsidR="001F2034">
        <w:rPr>
          <w:rFonts w:ascii="Arial" w:hAnsi="Arial" w:cs="Arial"/>
          <w:sz w:val="26"/>
          <w:szCs w:val="26"/>
          <w:lang w:eastAsia="en-US"/>
        </w:rPr>
        <w:t>проекта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планировк</w:t>
      </w:r>
      <w:r w:rsidR="001F2034">
        <w:rPr>
          <w:rFonts w:ascii="Arial" w:hAnsi="Arial" w:cs="Arial"/>
          <w:sz w:val="26"/>
          <w:szCs w:val="26"/>
          <w:lang w:eastAsia="en-US"/>
        </w:rPr>
        <w:t>и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территории с проектом межевания в его составе, предусматривающий размещение линейного объекта регионального значения «Газопровод</w:t>
      </w:r>
      <w:r w:rsidR="001F203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>межпоселковый от с.</w:t>
      </w:r>
      <w:r w:rsidR="00EC1138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16E21" w:rsidRPr="00816E21">
        <w:rPr>
          <w:rFonts w:ascii="Arial" w:hAnsi="Arial" w:cs="Arial"/>
          <w:sz w:val="26"/>
          <w:szCs w:val="26"/>
          <w:lang w:eastAsia="en-US"/>
        </w:rPr>
        <w:t>Попелево</w:t>
      </w:r>
      <w:bookmarkStart w:id="0" w:name="_GoBack"/>
      <w:bookmarkEnd w:id="0"/>
      <w:r w:rsidR="00816E21" w:rsidRPr="00816E21">
        <w:rPr>
          <w:rFonts w:ascii="Arial" w:hAnsi="Arial" w:cs="Arial"/>
          <w:sz w:val="26"/>
          <w:szCs w:val="26"/>
          <w:lang w:eastAsia="en-US"/>
        </w:rPr>
        <w:t xml:space="preserve"> до дер.Прилипки-дер.Заречье-дер.Слепцово-с.Покровск-дер.Ерлыково-дер.Кстищи Козельского района Калужской области» </w:t>
      </w:r>
      <w:r w:rsidR="00A56083" w:rsidRPr="00816E21">
        <w:rPr>
          <w:rFonts w:ascii="Arial" w:hAnsi="Arial" w:cs="Arial"/>
          <w:sz w:val="26"/>
          <w:szCs w:val="26"/>
        </w:rPr>
        <w:t xml:space="preserve">на </w:t>
      </w:r>
      <w:r w:rsidR="00101DB0">
        <w:rPr>
          <w:rFonts w:ascii="Arial" w:hAnsi="Arial" w:cs="Arial"/>
          <w:sz w:val="26"/>
          <w:szCs w:val="26"/>
        </w:rPr>
        <w:t>21</w:t>
      </w:r>
      <w:r w:rsidR="002824C9" w:rsidRPr="00354687">
        <w:rPr>
          <w:rFonts w:ascii="Arial" w:hAnsi="Arial" w:cs="Arial"/>
          <w:sz w:val="26"/>
          <w:szCs w:val="26"/>
        </w:rPr>
        <w:t xml:space="preserve"> </w:t>
      </w:r>
      <w:r w:rsidR="000D41E1">
        <w:rPr>
          <w:rFonts w:ascii="Arial" w:hAnsi="Arial" w:cs="Arial"/>
          <w:sz w:val="26"/>
          <w:szCs w:val="26"/>
        </w:rPr>
        <w:t>июня</w:t>
      </w:r>
      <w:r w:rsidR="00EC779B" w:rsidRPr="00816E21">
        <w:rPr>
          <w:rFonts w:ascii="Arial" w:hAnsi="Arial" w:cs="Arial"/>
          <w:sz w:val="26"/>
          <w:szCs w:val="26"/>
        </w:rPr>
        <w:t xml:space="preserve"> 202</w:t>
      </w:r>
      <w:r w:rsidR="00472FF3" w:rsidRPr="00816E21">
        <w:rPr>
          <w:rFonts w:ascii="Arial" w:hAnsi="Arial" w:cs="Arial"/>
          <w:sz w:val="26"/>
          <w:szCs w:val="26"/>
        </w:rPr>
        <w:t>3</w:t>
      </w:r>
      <w:r w:rsidR="00AE7CB3" w:rsidRPr="00816E21">
        <w:rPr>
          <w:rFonts w:ascii="Arial" w:hAnsi="Arial" w:cs="Arial"/>
          <w:sz w:val="26"/>
          <w:szCs w:val="26"/>
        </w:rPr>
        <w:t xml:space="preserve"> года </w:t>
      </w:r>
      <w:r w:rsidR="00472FF3" w:rsidRPr="00816E21">
        <w:rPr>
          <w:rFonts w:ascii="Arial" w:hAnsi="Arial" w:cs="Arial"/>
          <w:sz w:val="26"/>
          <w:szCs w:val="26"/>
        </w:rPr>
        <w:t>в</w:t>
      </w:r>
      <w:r w:rsidR="00AE7CB3" w:rsidRPr="00816E21">
        <w:rPr>
          <w:rFonts w:ascii="Arial" w:hAnsi="Arial" w:cs="Arial"/>
          <w:sz w:val="26"/>
          <w:szCs w:val="26"/>
        </w:rPr>
        <w:t xml:space="preserve"> </w:t>
      </w:r>
      <w:r w:rsidR="00AE7CB3" w:rsidRPr="00354687">
        <w:rPr>
          <w:rFonts w:ascii="Arial" w:hAnsi="Arial" w:cs="Arial"/>
          <w:sz w:val="26"/>
          <w:szCs w:val="26"/>
        </w:rPr>
        <w:t>9:</w:t>
      </w:r>
      <w:r w:rsidR="00354687">
        <w:rPr>
          <w:rFonts w:ascii="Arial" w:hAnsi="Arial" w:cs="Arial"/>
          <w:sz w:val="26"/>
          <w:szCs w:val="26"/>
        </w:rPr>
        <w:t>0</w:t>
      </w:r>
      <w:r w:rsidR="00AE7CB3" w:rsidRPr="00354687">
        <w:rPr>
          <w:rFonts w:ascii="Arial" w:hAnsi="Arial" w:cs="Arial"/>
          <w:sz w:val="26"/>
          <w:szCs w:val="26"/>
        </w:rPr>
        <w:t>0</w:t>
      </w:r>
      <w:r w:rsidR="00AE7CB3" w:rsidRPr="00816E21">
        <w:rPr>
          <w:rFonts w:ascii="Arial" w:hAnsi="Arial" w:cs="Arial"/>
          <w:sz w:val="26"/>
          <w:szCs w:val="26"/>
        </w:rPr>
        <w:t xml:space="preserve"> по адресу: Калужская область, Козельский район, г. </w:t>
      </w:r>
      <w:proofErr w:type="gramStart"/>
      <w:r w:rsidR="00AE7CB3" w:rsidRPr="00816E21">
        <w:rPr>
          <w:rFonts w:ascii="Arial" w:hAnsi="Arial" w:cs="Arial"/>
          <w:sz w:val="26"/>
          <w:szCs w:val="26"/>
        </w:rPr>
        <w:t xml:space="preserve">Козельск, ул. Большая Советская, д.66 </w:t>
      </w:r>
      <w:r w:rsidRPr="00816E21">
        <w:rPr>
          <w:rFonts w:ascii="Arial" w:hAnsi="Arial" w:cs="Arial"/>
          <w:sz w:val="26"/>
          <w:szCs w:val="26"/>
        </w:rPr>
        <w:t>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D85ED8" w:rsidRPr="00816E21" w:rsidRDefault="002A2F3C" w:rsidP="00816E21">
      <w:pPr>
        <w:pStyle w:val="a4"/>
        <w:ind w:left="-709" w:firstLine="709"/>
        <w:jc w:val="both"/>
        <w:rPr>
          <w:rFonts w:ascii="Arial" w:hAnsi="Arial" w:cs="Arial"/>
          <w:sz w:val="26"/>
          <w:szCs w:val="26"/>
        </w:rPr>
      </w:pPr>
      <w:r w:rsidRPr="00816E21">
        <w:rPr>
          <w:rFonts w:ascii="Arial" w:hAnsi="Arial" w:cs="Arial"/>
          <w:sz w:val="26"/>
          <w:szCs w:val="26"/>
        </w:rPr>
        <w:t>2. Настоящее решение вступает в силу после официального опубликования в газете «Козельск».</w:t>
      </w:r>
    </w:p>
    <w:p w:rsidR="006D3D8F" w:rsidRPr="00816E21" w:rsidRDefault="006D3D8F" w:rsidP="00816E21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A47A76" w:rsidRDefault="00A47A76"/>
    <w:p w:rsidR="00A47A76" w:rsidRDefault="00A47A76"/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56FD1"/>
    <w:rsid w:val="00075D39"/>
    <w:rsid w:val="000D41E1"/>
    <w:rsid w:val="000D595C"/>
    <w:rsid w:val="000F69FF"/>
    <w:rsid w:val="00101DB0"/>
    <w:rsid w:val="001573BB"/>
    <w:rsid w:val="001F2034"/>
    <w:rsid w:val="00206860"/>
    <w:rsid w:val="00253F2C"/>
    <w:rsid w:val="0026069D"/>
    <w:rsid w:val="002824C9"/>
    <w:rsid w:val="002A2F3C"/>
    <w:rsid w:val="00316C52"/>
    <w:rsid w:val="003179DD"/>
    <w:rsid w:val="00354687"/>
    <w:rsid w:val="0035525A"/>
    <w:rsid w:val="003670BB"/>
    <w:rsid w:val="00376550"/>
    <w:rsid w:val="003860EF"/>
    <w:rsid w:val="00417DFC"/>
    <w:rsid w:val="00472FF3"/>
    <w:rsid w:val="004D272C"/>
    <w:rsid w:val="004F033B"/>
    <w:rsid w:val="004F55FF"/>
    <w:rsid w:val="004F56AE"/>
    <w:rsid w:val="00503626"/>
    <w:rsid w:val="00665C8C"/>
    <w:rsid w:val="006D3D8F"/>
    <w:rsid w:val="00700C5B"/>
    <w:rsid w:val="00751DC1"/>
    <w:rsid w:val="00791783"/>
    <w:rsid w:val="008149B8"/>
    <w:rsid w:val="00816E21"/>
    <w:rsid w:val="008D4E15"/>
    <w:rsid w:val="008E3501"/>
    <w:rsid w:val="008F065C"/>
    <w:rsid w:val="009C56D5"/>
    <w:rsid w:val="00A04FB6"/>
    <w:rsid w:val="00A4002C"/>
    <w:rsid w:val="00A47A76"/>
    <w:rsid w:val="00A56083"/>
    <w:rsid w:val="00A75CE8"/>
    <w:rsid w:val="00AC21BA"/>
    <w:rsid w:val="00AE7CB3"/>
    <w:rsid w:val="00B50C52"/>
    <w:rsid w:val="00B70A16"/>
    <w:rsid w:val="00B974D4"/>
    <w:rsid w:val="00BD70D2"/>
    <w:rsid w:val="00BE18CC"/>
    <w:rsid w:val="00C260FF"/>
    <w:rsid w:val="00C90278"/>
    <w:rsid w:val="00CE47F9"/>
    <w:rsid w:val="00D102D8"/>
    <w:rsid w:val="00D31CE4"/>
    <w:rsid w:val="00D42489"/>
    <w:rsid w:val="00D85ED8"/>
    <w:rsid w:val="00DB79B7"/>
    <w:rsid w:val="00E26202"/>
    <w:rsid w:val="00E350D0"/>
    <w:rsid w:val="00E4172C"/>
    <w:rsid w:val="00EA6A47"/>
    <w:rsid w:val="00EC1138"/>
    <w:rsid w:val="00EC2DC1"/>
    <w:rsid w:val="00EC779B"/>
    <w:rsid w:val="00ED2D45"/>
    <w:rsid w:val="00ED5CC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6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6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E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2</cp:revision>
  <cp:lastPrinted>2023-05-19T05:21:00Z</cp:lastPrinted>
  <dcterms:created xsi:type="dcterms:W3CDTF">2023-05-23T11:16:00Z</dcterms:created>
  <dcterms:modified xsi:type="dcterms:W3CDTF">2023-05-23T11:16:00Z</dcterms:modified>
</cp:coreProperties>
</file>