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D" w:rsidRPr="00B434E8" w:rsidRDefault="00D24BDD" w:rsidP="00D24BDD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BDD" w:rsidRPr="000B06A2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6A2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D24BDD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 w:rsidR="000B06A2">
        <w:rPr>
          <w:rFonts w:ascii="Times New Roman" w:hAnsi="Times New Roman" w:cs="Times New Roman"/>
          <w:b/>
          <w:sz w:val="24"/>
          <w:szCs w:val="24"/>
        </w:rPr>
        <w:t>БУРНАШЕВО</w:t>
      </w:r>
      <w:r w:rsidRPr="00B434E8">
        <w:rPr>
          <w:rFonts w:ascii="Times New Roman" w:hAnsi="Times New Roman" w:cs="Times New Roman"/>
          <w:b/>
          <w:sz w:val="24"/>
          <w:szCs w:val="24"/>
        </w:rPr>
        <w:t>»</w:t>
      </w:r>
    </w:p>
    <w:p w:rsidR="00D24BDD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«КОЗЕЛЬСКИЙ РАЙОН»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КАЛУЖСКОЙ ОБЛАСТИ 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Default="001B47F6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Default="001B47F6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DD" w:rsidRPr="000B06A2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6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Default="0044557B" w:rsidP="000B06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4BDD" w:rsidRPr="00B434E8">
        <w:rPr>
          <w:rFonts w:ascii="Times New Roman" w:hAnsi="Times New Roman" w:cs="Times New Roman"/>
          <w:b/>
          <w:sz w:val="24"/>
          <w:szCs w:val="24"/>
        </w:rPr>
        <w:t>т</w:t>
      </w:r>
      <w:r w:rsidR="00D24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24BDD" w:rsidRPr="00B434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6A2">
        <w:rPr>
          <w:rFonts w:ascii="Times New Roman" w:hAnsi="Times New Roman" w:cs="Times New Roman"/>
          <w:b/>
          <w:sz w:val="24"/>
          <w:szCs w:val="24"/>
        </w:rPr>
        <w:t>января  202</w:t>
      </w:r>
      <w:r w:rsidR="0081214D">
        <w:rPr>
          <w:rFonts w:ascii="Times New Roman" w:hAnsi="Times New Roman" w:cs="Times New Roman"/>
          <w:b/>
          <w:sz w:val="24"/>
          <w:szCs w:val="24"/>
        </w:rPr>
        <w:t>4</w:t>
      </w:r>
      <w:r w:rsidR="00D24BDD" w:rsidRPr="00B434E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B06A2">
        <w:rPr>
          <w:rFonts w:ascii="Times New Roman" w:hAnsi="Times New Roman" w:cs="Times New Roman"/>
          <w:b/>
          <w:sz w:val="24"/>
          <w:szCs w:val="24"/>
        </w:rPr>
        <w:t>ода</w:t>
      </w:r>
      <w:r w:rsidR="00D24BDD" w:rsidRPr="00B4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B06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4BDD" w:rsidRPr="00B434E8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="0081214D">
        <w:rPr>
          <w:rFonts w:ascii="Times New Roman" w:hAnsi="Times New Roman" w:cs="Times New Roman"/>
          <w:b/>
          <w:sz w:val="24"/>
          <w:szCs w:val="24"/>
        </w:rPr>
        <w:t xml:space="preserve"> 128</w:t>
      </w:r>
    </w:p>
    <w:p w:rsidR="000B06A2" w:rsidRPr="00B434E8" w:rsidRDefault="000B06A2" w:rsidP="000B06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BDD" w:rsidRPr="00C77857" w:rsidRDefault="001B47F6" w:rsidP="000B06A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6A2">
        <w:rPr>
          <w:rFonts w:ascii="Times New Roman" w:hAnsi="Times New Roman" w:cs="Times New Roman"/>
          <w:b/>
          <w:sz w:val="24"/>
          <w:szCs w:val="24"/>
        </w:rPr>
        <w:t>Об  участии муниципального образования</w:t>
      </w:r>
      <w:r w:rsidR="000B06A2" w:rsidRPr="000B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A2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</w:t>
      </w:r>
      <w:r w:rsidR="000B06A2" w:rsidRPr="000B06A2">
        <w:rPr>
          <w:rFonts w:ascii="Times New Roman" w:hAnsi="Times New Roman" w:cs="Times New Roman"/>
          <w:b/>
          <w:sz w:val="24"/>
          <w:szCs w:val="24"/>
        </w:rPr>
        <w:t>Бурнашево</w:t>
      </w:r>
      <w:r w:rsidRPr="000B06A2">
        <w:rPr>
          <w:rFonts w:ascii="Times New Roman" w:hAnsi="Times New Roman" w:cs="Times New Roman"/>
          <w:b/>
          <w:sz w:val="24"/>
          <w:szCs w:val="24"/>
        </w:rPr>
        <w:t>»</w:t>
      </w:r>
      <w:r w:rsidR="000B06A2" w:rsidRPr="000B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A2">
        <w:rPr>
          <w:rFonts w:ascii="Times New Roman" w:hAnsi="Times New Roman" w:cs="Times New Roman"/>
          <w:b/>
          <w:sz w:val="24"/>
          <w:szCs w:val="24"/>
        </w:rPr>
        <w:t>в проекте развития общественной инфраструктуры муниципальных образований, основанных</w:t>
      </w:r>
      <w:r w:rsidR="000B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A2">
        <w:rPr>
          <w:rFonts w:ascii="Times New Roman" w:hAnsi="Times New Roman" w:cs="Times New Roman"/>
          <w:b/>
          <w:sz w:val="24"/>
          <w:szCs w:val="24"/>
        </w:rPr>
        <w:t>на местных инициативах</w:t>
      </w:r>
    </w:p>
    <w:p w:rsidR="00D24BDD" w:rsidRPr="000B06A2" w:rsidRDefault="00D24BDD" w:rsidP="001B47F6">
      <w:pPr>
        <w:pStyle w:val="a3"/>
        <w:rPr>
          <w:sz w:val="26"/>
          <w:szCs w:val="26"/>
        </w:rPr>
      </w:pPr>
      <w:r w:rsidRPr="00B434E8">
        <w:tab/>
      </w:r>
      <w:proofErr w:type="gramStart"/>
      <w:r w:rsidR="001B47F6" w:rsidRPr="000B06A2">
        <w:rPr>
          <w:sz w:val="26"/>
          <w:szCs w:val="26"/>
        </w:rPr>
        <w:t xml:space="preserve">В соответствии с  Постановлением Правительства Калужской области от 21.04.2017 г. за № 232 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 </w:t>
      </w:r>
      <w:r w:rsidRPr="000B06A2">
        <w:rPr>
          <w:b/>
          <w:sz w:val="26"/>
          <w:szCs w:val="26"/>
        </w:rPr>
        <w:t>Сельская Дума  РЕШИЛА</w:t>
      </w:r>
      <w:r w:rsidRPr="000B06A2">
        <w:rPr>
          <w:sz w:val="26"/>
          <w:szCs w:val="26"/>
        </w:rPr>
        <w:t xml:space="preserve">: </w:t>
      </w:r>
      <w:proofErr w:type="gramEnd"/>
    </w:p>
    <w:p w:rsidR="000B06A2" w:rsidRDefault="00D24BDD" w:rsidP="001B47F6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 xml:space="preserve">  </w:t>
      </w:r>
      <w:r w:rsidR="001B47F6" w:rsidRPr="000B06A2">
        <w:rPr>
          <w:sz w:val="26"/>
          <w:szCs w:val="26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1B47F6" w:rsidRPr="000B06A2" w:rsidRDefault="001B47F6" w:rsidP="001B47F6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 xml:space="preserve">2. Администрации сельского поселения «Село </w:t>
      </w:r>
      <w:r w:rsidR="000B06A2" w:rsidRPr="000B06A2">
        <w:rPr>
          <w:sz w:val="26"/>
          <w:szCs w:val="26"/>
        </w:rPr>
        <w:t>Бурнашево</w:t>
      </w:r>
      <w:r w:rsidRPr="000B06A2">
        <w:rPr>
          <w:sz w:val="26"/>
          <w:szCs w:val="26"/>
        </w:rPr>
        <w:t>»:</w:t>
      </w:r>
    </w:p>
    <w:p w:rsidR="001B47F6" w:rsidRPr="000B06A2" w:rsidRDefault="001B47F6" w:rsidP="001B47F6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>-организовать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общественной инфраструктуры муниципальных образований Калужской области, основанных на местных инициативах;</w:t>
      </w:r>
      <w:r w:rsidR="00D24BDD" w:rsidRPr="000B06A2">
        <w:rPr>
          <w:sz w:val="26"/>
          <w:szCs w:val="26"/>
        </w:rPr>
        <w:t xml:space="preserve">      </w:t>
      </w:r>
    </w:p>
    <w:p w:rsidR="001B47F6" w:rsidRPr="000B06A2" w:rsidRDefault="001B47F6" w:rsidP="001B47F6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 xml:space="preserve">- провести общее собрание населения в  сельском поселении «Село </w:t>
      </w:r>
      <w:r w:rsidR="000B06A2" w:rsidRPr="000B06A2">
        <w:rPr>
          <w:sz w:val="26"/>
          <w:szCs w:val="26"/>
        </w:rPr>
        <w:t>Бурнашево</w:t>
      </w:r>
      <w:r w:rsidRPr="000B06A2">
        <w:rPr>
          <w:sz w:val="26"/>
          <w:szCs w:val="26"/>
        </w:rP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1B47F6" w:rsidRPr="000B06A2" w:rsidRDefault="001B47F6" w:rsidP="001B47F6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 xml:space="preserve">- предусмотреть возможность </w:t>
      </w:r>
      <w:proofErr w:type="spellStart"/>
      <w:r w:rsidRPr="000B06A2">
        <w:rPr>
          <w:sz w:val="26"/>
          <w:szCs w:val="26"/>
        </w:rPr>
        <w:t>софинансирования</w:t>
      </w:r>
      <w:proofErr w:type="spellEnd"/>
      <w:r w:rsidRPr="000B06A2">
        <w:rPr>
          <w:sz w:val="26"/>
          <w:szCs w:val="26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сельского поселения  «Село </w:t>
      </w:r>
      <w:r w:rsidR="000B06A2" w:rsidRPr="000B06A2">
        <w:rPr>
          <w:sz w:val="26"/>
          <w:szCs w:val="26"/>
        </w:rPr>
        <w:t>Бурнашево</w:t>
      </w:r>
      <w:r w:rsidRPr="000B06A2">
        <w:rPr>
          <w:sz w:val="26"/>
          <w:szCs w:val="26"/>
        </w:rPr>
        <w:t>».</w:t>
      </w:r>
    </w:p>
    <w:p w:rsidR="00D24BDD" w:rsidRDefault="001B47F6" w:rsidP="000B06A2">
      <w:pPr>
        <w:pStyle w:val="a3"/>
        <w:rPr>
          <w:sz w:val="26"/>
          <w:szCs w:val="26"/>
        </w:rPr>
      </w:pPr>
      <w:r w:rsidRPr="000B06A2">
        <w:rPr>
          <w:sz w:val="26"/>
          <w:szCs w:val="26"/>
        </w:rPr>
        <w:t>3. Настоящее Решение вступает в силу с момента его принятия.</w:t>
      </w:r>
    </w:p>
    <w:p w:rsidR="000B06A2" w:rsidRPr="00C77857" w:rsidRDefault="000B06A2" w:rsidP="000B06A2">
      <w:pPr>
        <w:pStyle w:val="a3"/>
      </w:pPr>
    </w:p>
    <w:p w:rsidR="00D24BDD" w:rsidRPr="000B06A2" w:rsidRDefault="00D24BDD" w:rsidP="00D24BD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6A2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                                               </w:t>
      </w:r>
      <w:r w:rsidR="000B06A2" w:rsidRPr="000B06A2">
        <w:rPr>
          <w:rFonts w:ascii="Times New Roman" w:hAnsi="Times New Roman" w:cs="Times New Roman"/>
          <w:b/>
          <w:sz w:val="26"/>
          <w:szCs w:val="26"/>
        </w:rPr>
        <w:t>Г.И. Бойцов</w:t>
      </w:r>
    </w:p>
    <w:p w:rsidR="00D24BDD" w:rsidRPr="00C77857" w:rsidRDefault="00D24BDD" w:rsidP="00D24BDD">
      <w:pPr>
        <w:jc w:val="both"/>
        <w:rPr>
          <w:rFonts w:ascii="Times New Roman" w:hAnsi="Times New Roman" w:cs="Times New Roman"/>
          <w:szCs w:val="24"/>
        </w:rPr>
      </w:pPr>
    </w:p>
    <w:p w:rsidR="007D7039" w:rsidRDefault="007D7039"/>
    <w:sectPr w:rsidR="007D7039" w:rsidSect="007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DD"/>
    <w:rsid w:val="000B06A2"/>
    <w:rsid w:val="001B47F6"/>
    <w:rsid w:val="0027697D"/>
    <w:rsid w:val="00392B6E"/>
    <w:rsid w:val="0044557B"/>
    <w:rsid w:val="00666D2F"/>
    <w:rsid w:val="007D7039"/>
    <w:rsid w:val="00807628"/>
    <w:rsid w:val="0081214D"/>
    <w:rsid w:val="00A47992"/>
    <w:rsid w:val="00D24BDD"/>
    <w:rsid w:val="00D62514"/>
    <w:rsid w:val="00E7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7F6"/>
    <w:pPr>
      <w:shd w:val="clear" w:color="auto" w:fill="FFFFFF"/>
      <w:spacing w:before="100" w:beforeAutospacing="1" w:after="0" w:afterAutospacing="1" w:line="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4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2024-02-09T06:02:00Z</cp:lastPrinted>
  <dcterms:created xsi:type="dcterms:W3CDTF">2019-01-14T09:55:00Z</dcterms:created>
  <dcterms:modified xsi:type="dcterms:W3CDTF">2024-02-09T06:02:00Z</dcterms:modified>
</cp:coreProperties>
</file>