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AF7" w:rsidRPr="00F9256B" w:rsidRDefault="001B76BE" w:rsidP="00135A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 </w:t>
      </w:r>
      <w:r w:rsidR="00135AF7" w:rsidRPr="00F9256B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135AF7" w:rsidRPr="00F9256B" w:rsidRDefault="00135AF7" w:rsidP="00135A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135AF7" w:rsidRPr="00F9256B" w:rsidRDefault="00135AF7" w:rsidP="00135A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Сенино-Первое»</w:t>
      </w:r>
    </w:p>
    <w:p w:rsidR="00135AF7" w:rsidRPr="00F9256B" w:rsidRDefault="00135AF7" w:rsidP="00135AF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135AF7" w:rsidRPr="00F9256B" w:rsidRDefault="00135AF7" w:rsidP="00135A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F9256B">
        <w:rPr>
          <w:rFonts w:ascii="Times New Roman" w:hAnsi="Times New Roman"/>
          <w:sz w:val="24"/>
          <w:szCs w:val="24"/>
        </w:rPr>
        <w:t>ПАСПОРТ</w:t>
      </w:r>
    </w:p>
    <w:p w:rsidR="00135AF7" w:rsidRPr="00F9256B" w:rsidRDefault="00135AF7" w:rsidP="00135A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135AF7" w:rsidRPr="00F9256B" w:rsidRDefault="00135AF7" w:rsidP="00135A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135AF7" w:rsidRPr="00F9256B" w:rsidRDefault="00135AF7" w:rsidP="00135A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Сенино-Первое»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6"/>
        <w:gridCol w:w="7037"/>
      </w:tblGrid>
      <w:tr w:rsidR="00135AF7" w:rsidRPr="00F9256B" w:rsidTr="007B3545">
        <w:tc>
          <w:tcPr>
            <w:tcW w:w="1458" w:type="pct"/>
          </w:tcPr>
          <w:p w:rsidR="00135AF7" w:rsidRPr="00F9256B" w:rsidRDefault="00135AF7" w:rsidP="007B354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1. Ответственный исполнитель муниципальной программы</w:t>
            </w:r>
          </w:p>
        </w:tc>
        <w:tc>
          <w:tcPr>
            <w:tcW w:w="3542" w:type="pct"/>
          </w:tcPr>
          <w:p w:rsidR="00135AF7" w:rsidRPr="00F9256B" w:rsidRDefault="00135AF7" w:rsidP="007B3545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>Отдел финансового обеспечения и бухгалтерского учета администрации муниципального района «Козельский район»</w:t>
            </w:r>
          </w:p>
          <w:p w:rsidR="00135AF7" w:rsidRPr="00F9256B" w:rsidRDefault="00135AF7" w:rsidP="007B3545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>Отдел экономического развития и инвестиций администрации муниципального района «Козельский район»</w:t>
            </w:r>
          </w:p>
        </w:tc>
      </w:tr>
      <w:tr w:rsidR="00135AF7" w:rsidRPr="00F9256B" w:rsidTr="007B3545">
        <w:tc>
          <w:tcPr>
            <w:tcW w:w="1458" w:type="pct"/>
          </w:tcPr>
          <w:p w:rsidR="00135AF7" w:rsidRPr="00F9256B" w:rsidRDefault="00135AF7" w:rsidP="007B354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2. Цели муниципальной программы</w:t>
            </w:r>
          </w:p>
        </w:tc>
        <w:tc>
          <w:tcPr>
            <w:tcW w:w="3542" w:type="pct"/>
          </w:tcPr>
          <w:p w:rsidR="00135AF7" w:rsidRPr="00F9256B" w:rsidRDefault="00135AF7" w:rsidP="007B3545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сельским поселением</w:t>
            </w: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полномочий по решению вопросов местного значения.</w:t>
            </w:r>
          </w:p>
        </w:tc>
      </w:tr>
      <w:tr w:rsidR="00135AF7" w:rsidRPr="00F9256B" w:rsidTr="007B3545">
        <w:tc>
          <w:tcPr>
            <w:tcW w:w="1458" w:type="pct"/>
          </w:tcPr>
          <w:p w:rsidR="00135AF7" w:rsidRPr="00F9256B" w:rsidRDefault="00135AF7" w:rsidP="007B354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3. Задачи муниципальной программы</w:t>
            </w:r>
          </w:p>
        </w:tc>
        <w:tc>
          <w:tcPr>
            <w:tcW w:w="3542" w:type="pct"/>
          </w:tcPr>
          <w:p w:rsidR="00135AF7" w:rsidRPr="00F9256B" w:rsidRDefault="00135AF7" w:rsidP="00135AF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полномочий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 «Деревня Сенино-Первое»</w:t>
            </w: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 по решению вопросов местного значения в сумме не менее объема средств, предусмотренного в бюджете муниципального района - 100%;</w:t>
            </w:r>
          </w:p>
        </w:tc>
      </w:tr>
      <w:tr w:rsidR="00135AF7" w:rsidRPr="00F9256B" w:rsidTr="007B3545">
        <w:tc>
          <w:tcPr>
            <w:tcW w:w="1458" w:type="pct"/>
          </w:tcPr>
          <w:p w:rsidR="00135AF7" w:rsidRPr="00F9256B" w:rsidRDefault="00135AF7" w:rsidP="007B354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4. Индикаторы муниципальной программы</w:t>
            </w:r>
          </w:p>
        </w:tc>
        <w:tc>
          <w:tcPr>
            <w:tcW w:w="3542" w:type="pct"/>
          </w:tcPr>
          <w:p w:rsidR="00135AF7" w:rsidRPr="00F9256B" w:rsidRDefault="00135AF7" w:rsidP="007B3545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 xml:space="preserve"> - объем финансирования администрации </w:t>
            </w:r>
            <w:r>
              <w:rPr>
                <w:sz w:val="20"/>
              </w:rPr>
              <w:t>сельского поселения</w:t>
            </w:r>
            <w:r w:rsidRPr="00F9256B">
              <w:rPr>
                <w:sz w:val="20"/>
              </w:rPr>
              <w:t>;</w:t>
            </w:r>
          </w:p>
          <w:p w:rsidR="00135AF7" w:rsidRPr="00F9256B" w:rsidRDefault="00135AF7" w:rsidP="00135AF7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 xml:space="preserve">- оценка общего уровня эффективности деятельности органов местного самоуправления </w:t>
            </w:r>
            <w:r>
              <w:rPr>
                <w:sz w:val="20"/>
              </w:rPr>
              <w:t>сельского поселения</w:t>
            </w:r>
            <w:r w:rsidRPr="00F9256B">
              <w:rPr>
                <w:sz w:val="20"/>
              </w:rPr>
              <w:t xml:space="preserve"> «</w:t>
            </w:r>
            <w:r>
              <w:rPr>
                <w:sz w:val="20"/>
              </w:rPr>
              <w:t>Деревня Сенино-Первое</w:t>
            </w:r>
            <w:r w:rsidRPr="00F9256B">
              <w:rPr>
                <w:sz w:val="20"/>
              </w:rPr>
              <w:t>»</w:t>
            </w:r>
          </w:p>
        </w:tc>
      </w:tr>
      <w:tr w:rsidR="00135AF7" w:rsidRPr="00F9256B" w:rsidTr="007B3545">
        <w:tc>
          <w:tcPr>
            <w:tcW w:w="1458" w:type="pct"/>
          </w:tcPr>
          <w:p w:rsidR="00135AF7" w:rsidRPr="00F9256B" w:rsidRDefault="00135AF7" w:rsidP="007B354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5. Сроки реализации муниципальной программы</w:t>
            </w:r>
          </w:p>
        </w:tc>
        <w:tc>
          <w:tcPr>
            <w:tcW w:w="3542" w:type="pct"/>
            <w:vAlign w:val="center"/>
          </w:tcPr>
          <w:p w:rsidR="00135AF7" w:rsidRPr="00F9256B" w:rsidRDefault="00135AF7" w:rsidP="007B3545">
            <w:pPr>
              <w:pStyle w:val="ConsPlusNormal"/>
              <w:jc w:val="center"/>
              <w:rPr>
                <w:sz w:val="20"/>
              </w:rPr>
            </w:pPr>
            <w:r w:rsidRPr="00F9256B">
              <w:rPr>
                <w:sz w:val="20"/>
              </w:rPr>
              <w:t>2024-2029 годы</w:t>
            </w:r>
          </w:p>
        </w:tc>
      </w:tr>
      <w:tr w:rsidR="00135AF7" w:rsidRPr="00F9256B" w:rsidTr="007B3545">
        <w:trPr>
          <w:trHeight w:val="1265"/>
        </w:trPr>
        <w:tc>
          <w:tcPr>
            <w:tcW w:w="1458" w:type="pct"/>
          </w:tcPr>
          <w:p w:rsidR="00135AF7" w:rsidRPr="00F9256B" w:rsidRDefault="00135AF7" w:rsidP="007B354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3542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845"/>
              <w:gridCol w:w="759"/>
              <w:gridCol w:w="760"/>
              <w:gridCol w:w="760"/>
              <w:gridCol w:w="760"/>
              <w:gridCol w:w="760"/>
              <w:gridCol w:w="760"/>
            </w:tblGrid>
            <w:tr w:rsidR="00135AF7" w:rsidRPr="00F9256B" w:rsidTr="007B3545">
              <w:trPr>
                <w:trHeight w:val="420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F9256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Источник  финансирования</w:t>
                  </w:r>
                  <w:proofErr w:type="gramEnd"/>
                </w:p>
              </w:tc>
              <w:tc>
                <w:tcPr>
                  <w:tcW w:w="845" w:type="dxa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Всего,   </w:t>
                  </w:r>
                  <w:proofErr w:type="gramEnd"/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559" w:type="dxa"/>
                  <w:gridSpan w:val="6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 том числе по годам</w:t>
                  </w:r>
                </w:p>
              </w:tc>
            </w:tr>
            <w:tr w:rsidR="00135AF7" w:rsidRPr="00F9256B" w:rsidTr="007B3545">
              <w:trPr>
                <w:trHeight w:val="300"/>
              </w:trPr>
              <w:tc>
                <w:tcPr>
                  <w:tcW w:w="1499" w:type="dxa"/>
                  <w:vMerge/>
                  <w:vAlign w:val="center"/>
                  <w:hideMark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45" w:type="dxa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тыс. руб.   </w:t>
                  </w:r>
                </w:p>
              </w:tc>
              <w:tc>
                <w:tcPr>
                  <w:tcW w:w="759" w:type="dxa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2026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2027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2028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2029 год</w:t>
                  </w:r>
                </w:p>
              </w:tc>
            </w:tr>
            <w:tr w:rsidR="00135AF7" w:rsidRPr="00F9256B" w:rsidTr="00135AF7">
              <w:trPr>
                <w:trHeight w:val="417"/>
              </w:trPr>
              <w:tc>
                <w:tcPr>
                  <w:tcW w:w="1499" w:type="dxa"/>
                  <w:shd w:val="clear" w:color="auto" w:fill="auto"/>
                  <w:vAlign w:val="center"/>
                  <w:hideMark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Местный бюджет, всего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7201,518</w:t>
                  </w:r>
                </w:p>
              </w:tc>
              <w:tc>
                <w:tcPr>
                  <w:tcW w:w="759" w:type="dxa"/>
                  <w:shd w:val="clear" w:color="auto" w:fill="auto"/>
                  <w:vAlign w:val="center"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1200,253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1200,253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1200,253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1200,253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1200,253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135AF7" w:rsidRPr="00F9256B" w:rsidRDefault="00135AF7" w:rsidP="007B3545">
                  <w:pP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1200,253</w:t>
                  </w:r>
                </w:p>
              </w:tc>
            </w:tr>
          </w:tbl>
          <w:p w:rsidR="00135AF7" w:rsidRPr="00F9256B" w:rsidRDefault="00135AF7" w:rsidP="00135AF7">
            <w:pPr>
              <w:pStyle w:val="ConsPlusNormal"/>
              <w:jc w:val="both"/>
              <w:rPr>
                <w:sz w:val="22"/>
                <w:szCs w:val="22"/>
              </w:rPr>
            </w:pPr>
            <w:r w:rsidRPr="00F9256B">
              <w:rPr>
                <w:sz w:val="18"/>
                <w:szCs w:val="18"/>
              </w:rPr>
              <w:t>Финансирование мероприятий наст</w:t>
            </w:r>
            <w:r>
              <w:rPr>
                <w:sz w:val="18"/>
                <w:szCs w:val="18"/>
              </w:rPr>
              <w:t>оящей программы за счет средств</w:t>
            </w:r>
            <w:r w:rsidRPr="00F9256B">
              <w:rPr>
                <w:sz w:val="18"/>
                <w:szCs w:val="18"/>
              </w:rPr>
              <w:t xml:space="preserve"> местного бюджета, уточняется решениями </w:t>
            </w:r>
            <w:r>
              <w:rPr>
                <w:sz w:val="18"/>
                <w:szCs w:val="18"/>
              </w:rPr>
              <w:t>Сельской Думы муниципального образования сельское поселение «Деревня Сенино-Первое» о бюджете</w:t>
            </w:r>
            <w:r w:rsidRPr="00F9256B">
              <w:rPr>
                <w:sz w:val="18"/>
                <w:szCs w:val="18"/>
              </w:rPr>
              <w:t xml:space="preserve"> на соответствующий финансовый год.</w:t>
            </w:r>
          </w:p>
        </w:tc>
      </w:tr>
      <w:tr w:rsidR="00135AF7" w:rsidRPr="00F9256B" w:rsidTr="007B3545">
        <w:tc>
          <w:tcPr>
            <w:tcW w:w="1458" w:type="pct"/>
          </w:tcPr>
          <w:p w:rsidR="00135AF7" w:rsidRPr="00F9256B" w:rsidRDefault="00135AF7" w:rsidP="007B354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9. Ожидаемые результаты реализации муниципальной программы</w:t>
            </w:r>
          </w:p>
        </w:tc>
        <w:tc>
          <w:tcPr>
            <w:tcW w:w="3542" w:type="pct"/>
          </w:tcPr>
          <w:p w:rsidR="00135AF7" w:rsidRPr="00F9256B" w:rsidRDefault="00135AF7" w:rsidP="007B3545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F9256B">
              <w:rPr>
                <w:color w:val="000000"/>
                <w:sz w:val="20"/>
                <w:szCs w:val="20"/>
              </w:rPr>
              <w:t>Повышение эффективности муниципального управления</w:t>
            </w:r>
          </w:p>
        </w:tc>
      </w:tr>
    </w:tbl>
    <w:p w:rsidR="00135AF7" w:rsidRDefault="00135AF7" w:rsidP="00135A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135AF7" w:rsidRPr="00F76E49" w:rsidRDefault="00135AF7" w:rsidP="00135A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135AF7" w:rsidRDefault="00135AF7" w:rsidP="00135AF7">
      <w:pPr>
        <w:ind w:left="720"/>
        <w:rPr>
          <w:rStyle w:val="FontStyle12"/>
          <w:rFonts w:ascii="Times New Roman" w:hAnsi="Times New Roman"/>
          <w:spacing w:val="-10"/>
        </w:rPr>
        <w:sectPr w:rsidR="00135AF7" w:rsidSect="00223475">
          <w:pgSz w:w="11907" w:h="16840" w:code="9"/>
          <w:pgMar w:top="964" w:right="851" w:bottom="851" w:left="1247" w:header="720" w:footer="720" w:gutter="0"/>
          <w:pgNumType w:start="2"/>
          <w:cols w:space="720"/>
          <w:noEndnote/>
        </w:sectPr>
      </w:pPr>
    </w:p>
    <w:p w:rsidR="001B76BE" w:rsidRDefault="001B76BE" w:rsidP="0058729A">
      <w:pPr>
        <w:spacing w:before="360" w:line="120" w:lineRule="auto"/>
        <w:ind w:firstLine="709"/>
        <w:jc w:val="center"/>
        <w:rPr>
          <w:b/>
          <w:sz w:val="20"/>
          <w:szCs w:val="20"/>
        </w:rPr>
      </w:pPr>
      <w:bookmarkStart w:id="0" w:name="_GoBack"/>
      <w:bookmarkEnd w:id="0"/>
      <w:r w:rsidRPr="00C415A4">
        <w:rPr>
          <w:b/>
          <w:sz w:val="20"/>
          <w:szCs w:val="20"/>
        </w:rPr>
        <w:lastRenderedPageBreak/>
        <w:t xml:space="preserve">                                                            </w: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проект</w:t>
      </w:r>
      <w:r w:rsidRPr="00C415A4">
        <w:rPr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1B76BE" w:rsidRDefault="001B76BE" w:rsidP="0058729A">
      <w:pPr>
        <w:spacing w:before="360"/>
        <w:ind w:firstLine="709"/>
        <w:jc w:val="center"/>
        <w:rPr>
          <w:b/>
        </w:rPr>
      </w:pPr>
      <w:r>
        <w:rPr>
          <w:b/>
        </w:rPr>
        <w:t>ПАСПОРТ</w:t>
      </w:r>
    </w:p>
    <w:p w:rsidR="001B76BE" w:rsidRDefault="001B76BE" w:rsidP="0058729A">
      <w:pPr>
        <w:spacing w:after="360"/>
        <w:ind w:firstLine="709"/>
        <w:jc w:val="center"/>
        <w:rPr>
          <w:b/>
        </w:rPr>
      </w:pPr>
      <w:r>
        <w:rPr>
          <w:b/>
        </w:rPr>
        <w:t xml:space="preserve">муниципальной программы «Благоустройство территории   сельского </w:t>
      </w:r>
      <w:proofErr w:type="gramStart"/>
      <w:r>
        <w:rPr>
          <w:b/>
        </w:rPr>
        <w:t>поселения  «</w:t>
      </w:r>
      <w:proofErr w:type="gramEnd"/>
      <w:r>
        <w:rPr>
          <w:b/>
        </w:rPr>
        <w:t>Деревня Сенино-Первое»  (2020-2026 годы)»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2700"/>
        <w:gridCol w:w="1753"/>
        <w:gridCol w:w="227"/>
        <w:gridCol w:w="720"/>
        <w:gridCol w:w="187"/>
        <w:gridCol w:w="713"/>
        <w:gridCol w:w="180"/>
        <w:gridCol w:w="720"/>
        <w:gridCol w:w="180"/>
        <w:gridCol w:w="180"/>
        <w:gridCol w:w="720"/>
        <w:gridCol w:w="180"/>
        <w:gridCol w:w="180"/>
        <w:gridCol w:w="900"/>
        <w:gridCol w:w="180"/>
        <w:gridCol w:w="720"/>
        <w:gridCol w:w="180"/>
        <w:gridCol w:w="905"/>
        <w:gridCol w:w="28"/>
        <w:gridCol w:w="31"/>
        <w:gridCol w:w="16"/>
      </w:tblGrid>
      <w:tr w:rsidR="001B76BE" w:rsidTr="000B7AB1">
        <w:trPr>
          <w:gridAfter w:val="3"/>
          <w:wAfter w:w="75" w:type="dxa"/>
        </w:trPr>
        <w:tc>
          <w:tcPr>
            <w:tcW w:w="3168" w:type="dxa"/>
          </w:tcPr>
          <w:p w:rsidR="001B76BE" w:rsidRDefault="001B76BE" w:rsidP="0029178F">
            <w:r>
              <w:t xml:space="preserve">1. Ответственный исполнитель программы </w:t>
            </w:r>
          </w:p>
          <w:p w:rsidR="001B76BE" w:rsidRDefault="001B76BE" w:rsidP="0029178F">
            <w:pPr>
              <w:jc w:val="center"/>
            </w:pPr>
          </w:p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both"/>
            </w:pPr>
            <w:r>
              <w:t>Администрация сельского поселения «Деревня Сенино-Первое»</w:t>
            </w:r>
          </w:p>
        </w:tc>
      </w:tr>
      <w:tr w:rsidR="001B76BE" w:rsidTr="000B7AB1">
        <w:trPr>
          <w:gridAfter w:val="3"/>
          <w:wAfter w:w="75" w:type="dxa"/>
        </w:trPr>
        <w:tc>
          <w:tcPr>
            <w:tcW w:w="3168" w:type="dxa"/>
          </w:tcPr>
          <w:p w:rsidR="001B76BE" w:rsidRDefault="001B76BE" w:rsidP="0029178F">
            <w:r>
              <w:t>2. Цели муниципальной программы</w:t>
            </w:r>
          </w:p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both"/>
            </w:pPr>
            <w:r>
              <w:t xml:space="preserve">Повышение уровня благоустройства и санитарного состояния территорий населенных пунктов сельского поселения «Деревня Сенино-Первое», создание комфортных условий проживания населения сельского поселения. </w:t>
            </w:r>
          </w:p>
        </w:tc>
      </w:tr>
      <w:tr w:rsidR="001B76BE" w:rsidTr="000B7AB1">
        <w:trPr>
          <w:gridAfter w:val="3"/>
          <w:wAfter w:w="75" w:type="dxa"/>
        </w:trPr>
        <w:tc>
          <w:tcPr>
            <w:tcW w:w="3168" w:type="dxa"/>
          </w:tcPr>
          <w:p w:rsidR="001B76BE" w:rsidRDefault="001B76BE" w:rsidP="0029178F">
            <w:r>
              <w:t>3. Задачи муниципальной программы</w:t>
            </w:r>
          </w:p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both"/>
            </w:pPr>
            <w:r>
              <w:t>1.Повышение качества состояния, эксплуатации и содержания дорог.</w:t>
            </w:r>
          </w:p>
          <w:p w:rsidR="001B76BE" w:rsidRDefault="001B76BE" w:rsidP="0029178F">
            <w:pPr>
              <w:jc w:val="both"/>
            </w:pPr>
            <w:r>
              <w:t>2.Улучшение освещения улиц населенных пунктов.</w:t>
            </w:r>
          </w:p>
          <w:p w:rsidR="001B76BE" w:rsidRDefault="001B76BE" w:rsidP="0029178F">
            <w:pPr>
              <w:jc w:val="both"/>
            </w:pPr>
            <w:r>
              <w:t>3.Проведение конкурсов по благоустройству среди населения сельского поселения.</w:t>
            </w:r>
          </w:p>
          <w:p w:rsidR="001B76BE" w:rsidRDefault="001B76BE" w:rsidP="0029178F">
            <w:pPr>
              <w:jc w:val="both"/>
            </w:pPr>
            <w:r>
              <w:t xml:space="preserve">4.Содержание и обслуживание муниципальных кладбищ и мест захоронения </w:t>
            </w:r>
            <w:proofErr w:type="gramStart"/>
            <w:r>
              <w:t>( братских</w:t>
            </w:r>
            <w:proofErr w:type="gramEnd"/>
            <w:r>
              <w:t xml:space="preserve"> могил, индивидуальных могил).</w:t>
            </w:r>
          </w:p>
          <w:p w:rsidR="001B76BE" w:rsidRDefault="001B76BE" w:rsidP="0029178F">
            <w:pPr>
              <w:jc w:val="both"/>
            </w:pPr>
            <w:r>
              <w:t>5.Организация и проведение мероприятий по благоустройству.</w:t>
            </w:r>
          </w:p>
          <w:p w:rsidR="001B76BE" w:rsidRDefault="001B76BE" w:rsidP="0029178F">
            <w:pPr>
              <w:jc w:val="both"/>
            </w:pPr>
            <w:r>
              <w:t>6.Повышение качества жизни населения.</w:t>
            </w:r>
          </w:p>
        </w:tc>
      </w:tr>
      <w:tr w:rsidR="001B76BE" w:rsidTr="000B7AB1">
        <w:trPr>
          <w:gridAfter w:val="3"/>
          <w:wAfter w:w="75" w:type="dxa"/>
          <w:trHeight w:val="345"/>
        </w:trPr>
        <w:tc>
          <w:tcPr>
            <w:tcW w:w="3168" w:type="dxa"/>
            <w:vMerge w:val="restart"/>
          </w:tcPr>
          <w:p w:rsidR="001B76BE" w:rsidRDefault="001B76BE" w:rsidP="0029178F">
            <w:r>
              <w:t>4. Индикаторы муниципальной программы</w:t>
            </w:r>
          </w:p>
        </w:tc>
        <w:tc>
          <w:tcPr>
            <w:tcW w:w="4680" w:type="dxa"/>
            <w:gridSpan w:val="3"/>
          </w:tcPr>
          <w:p w:rsidR="001B76BE" w:rsidRDefault="001B76BE" w:rsidP="0029178F">
            <w:pPr>
              <w:jc w:val="both"/>
            </w:pPr>
          </w:p>
          <w:p w:rsidR="001B76BE" w:rsidRDefault="001B76BE" w:rsidP="0029178F">
            <w:pPr>
              <w:jc w:val="both"/>
            </w:pPr>
            <w:r>
              <w:t>Организация мероприятий по благоустройству</w:t>
            </w:r>
          </w:p>
        </w:tc>
        <w:tc>
          <w:tcPr>
            <w:tcW w:w="6845" w:type="dxa"/>
            <w:gridSpan w:val="15"/>
          </w:tcPr>
          <w:p w:rsidR="001B76BE" w:rsidRDefault="001B76BE" w:rsidP="0029178F">
            <w:pPr>
              <w:jc w:val="center"/>
            </w:pPr>
          </w:p>
          <w:p w:rsidR="001B76BE" w:rsidRDefault="001B76BE" w:rsidP="0029178F">
            <w:pPr>
              <w:jc w:val="center"/>
            </w:pPr>
            <w:r>
              <w:t>20шт.</w:t>
            </w:r>
          </w:p>
        </w:tc>
      </w:tr>
      <w:tr w:rsidR="001B76BE" w:rsidTr="000B7AB1">
        <w:trPr>
          <w:gridAfter w:val="3"/>
          <w:wAfter w:w="75" w:type="dxa"/>
          <w:trHeight w:val="345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4680" w:type="dxa"/>
            <w:gridSpan w:val="3"/>
          </w:tcPr>
          <w:p w:rsidR="001B76BE" w:rsidRDefault="001B76BE" w:rsidP="0029178F"/>
          <w:p w:rsidR="001B76BE" w:rsidRDefault="001B76BE" w:rsidP="0029178F">
            <w:r>
              <w:t>Ликвидация стихийных свалок</w:t>
            </w:r>
          </w:p>
        </w:tc>
        <w:tc>
          <w:tcPr>
            <w:tcW w:w="6845" w:type="dxa"/>
            <w:gridSpan w:val="15"/>
          </w:tcPr>
          <w:p w:rsidR="001B76BE" w:rsidRDefault="001B76BE" w:rsidP="0029178F">
            <w:pPr>
              <w:jc w:val="center"/>
            </w:pPr>
          </w:p>
          <w:p w:rsidR="001B76BE" w:rsidRDefault="001B76BE" w:rsidP="0029178F">
            <w:pPr>
              <w:jc w:val="center"/>
            </w:pPr>
            <w:r>
              <w:t>0шт.</w:t>
            </w:r>
          </w:p>
          <w:p w:rsidR="001B76BE" w:rsidRDefault="001B76BE" w:rsidP="0029178F">
            <w:pPr>
              <w:jc w:val="center"/>
            </w:pPr>
          </w:p>
        </w:tc>
      </w:tr>
      <w:tr w:rsidR="001B76BE" w:rsidTr="000B7AB1">
        <w:trPr>
          <w:gridAfter w:val="3"/>
          <w:wAfter w:w="75" w:type="dxa"/>
          <w:trHeight w:val="345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4680" w:type="dxa"/>
            <w:gridSpan w:val="3"/>
          </w:tcPr>
          <w:p w:rsidR="001B76BE" w:rsidRDefault="001B76BE" w:rsidP="0029178F"/>
          <w:p w:rsidR="001B76BE" w:rsidRDefault="001B76BE" w:rsidP="0029178F">
            <w:r>
              <w:t>Оборудование контейнерных площадок</w:t>
            </w:r>
          </w:p>
        </w:tc>
        <w:tc>
          <w:tcPr>
            <w:tcW w:w="6845" w:type="dxa"/>
            <w:gridSpan w:val="15"/>
          </w:tcPr>
          <w:p w:rsidR="001B76BE" w:rsidRDefault="001B76BE" w:rsidP="0029178F">
            <w:pPr>
              <w:jc w:val="center"/>
            </w:pPr>
          </w:p>
          <w:p w:rsidR="001B76BE" w:rsidRDefault="001B76BE" w:rsidP="0029178F">
            <w:pPr>
              <w:jc w:val="center"/>
            </w:pPr>
            <w:r>
              <w:t>0шт.</w:t>
            </w:r>
          </w:p>
        </w:tc>
      </w:tr>
      <w:tr w:rsidR="001B76BE" w:rsidTr="000B7AB1">
        <w:trPr>
          <w:gridAfter w:val="3"/>
          <w:wAfter w:w="75" w:type="dxa"/>
          <w:trHeight w:val="345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4680" w:type="dxa"/>
            <w:gridSpan w:val="3"/>
          </w:tcPr>
          <w:p w:rsidR="001B76BE" w:rsidRDefault="001B76BE" w:rsidP="0029178F"/>
          <w:p w:rsidR="001B76BE" w:rsidRDefault="001B76BE" w:rsidP="0029178F">
            <w:r>
              <w:t>Установка и капитальный ремонт элементов уличного освещения</w:t>
            </w:r>
          </w:p>
        </w:tc>
        <w:tc>
          <w:tcPr>
            <w:tcW w:w="6845" w:type="dxa"/>
            <w:gridSpan w:val="15"/>
          </w:tcPr>
          <w:p w:rsidR="001B76BE" w:rsidRDefault="001B76BE" w:rsidP="0029178F">
            <w:pPr>
              <w:jc w:val="center"/>
            </w:pPr>
          </w:p>
          <w:p w:rsidR="001B76BE" w:rsidRDefault="001B76BE" w:rsidP="0029178F">
            <w:pPr>
              <w:jc w:val="center"/>
            </w:pPr>
            <w:r>
              <w:t>7шт.</w:t>
            </w:r>
          </w:p>
        </w:tc>
      </w:tr>
      <w:tr w:rsidR="001B76BE" w:rsidTr="000B7AB1">
        <w:trPr>
          <w:gridAfter w:val="3"/>
          <w:wAfter w:w="75" w:type="dxa"/>
          <w:trHeight w:val="345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4680" w:type="dxa"/>
            <w:gridSpan w:val="3"/>
          </w:tcPr>
          <w:p w:rsidR="001B76BE" w:rsidRDefault="001B76BE" w:rsidP="0029178F">
            <w:r>
              <w:t>Проведение конкурсов по благоустройству населенных пунктов сельского поселения.</w:t>
            </w:r>
          </w:p>
          <w:p w:rsidR="001B76BE" w:rsidRDefault="001B76BE" w:rsidP="0029178F"/>
        </w:tc>
        <w:tc>
          <w:tcPr>
            <w:tcW w:w="6845" w:type="dxa"/>
            <w:gridSpan w:val="15"/>
          </w:tcPr>
          <w:p w:rsidR="001B76BE" w:rsidRDefault="001B76BE" w:rsidP="0029178F">
            <w:r>
              <w:t xml:space="preserve">                                                  </w:t>
            </w:r>
          </w:p>
          <w:p w:rsidR="001B76BE" w:rsidRDefault="001B76BE" w:rsidP="0029178F">
            <w:r>
              <w:t xml:space="preserve">                                                            1 шт.</w:t>
            </w:r>
          </w:p>
          <w:p w:rsidR="001B76BE" w:rsidRDefault="001B76BE" w:rsidP="0029178F"/>
        </w:tc>
      </w:tr>
      <w:tr w:rsidR="001B76BE" w:rsidTr="000B7AB1">
        <w:trPr>
          <w:gridAfter w:val="3"/>
          <w:wAfter w:w="75" w:type="dxa"/>
          <w:trHeight w:val="345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4680" w:type="dxa"/>
            <w:gridSpan w:val="3"/>
          </w:tcPr>
          <w:p w:rsidR="001B76BE" w:rsidRDefault="001B76BE" w:rsidP="0029178F"/>
          <w:p w:rsidR="001B76BE" w:rsidRDefault="001B76BE" w:rsidP="0029178F">
            <w:r>
              <w:t>Газоны и цветники</w:t>
            </w:r>
          </w:p>
        </w:tc>
        <w:tc>
          <w:tcPr>
            <w:tcW w:w="6845" w:type="dxa"/>
            <w:gridSpan w:val="15"/>
          </w:tcPr>
          <w:p w:rsidR="001B76BE" w:rsidRDefault="001B76BE" w:rsidP="0029178F">
            <w:pPr>
              <w:jc w:val="center"/>
            </w:pPr>
          </w:p>
          <w:p w:rsidR="001B76BE" w:rsidRDefault="001B76BE" w:rsidP="0029178F">
            <w:pPr>
              <w:jc w:val="center"/>
            </w:pPr>
            <w:r>
              <w:t>2шт.</w:t>
            </w:r>
          </w:p>
        </w:tc>
      </w:tr>
      <w:tr w:rsidR="001B76BE" w:rsidTr="000B7AB1">
        <w:trPr>
          <w:gridAfter w:val="3"/>
          <w:wAfter w:w="75" w:type="dxa"/>
          <w:trHeight w:val="80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4680" w:type="dxa"/>
            <w:gridSpan w:val="3"/>
          </w:tcPr>
          <w:p w:rsidR="001B76BE" w:rsidRDefault="001B76BE" w:rsidP="0029178F"/>
          <w:p w:rsidR="001B76BE" w:rsidRDefault="001B76BE" w:rsidP="0029178F"/>
          <w:p w:rsidR="001B76BE" w:rsidRDefault="001B76BE" w:rsidP="0029178F"/>
        </w:tc>
        <w:tc>
          <w:tcPr>
            <w:tcW w:w="6845" w:type="dxa"/>
            <w:gridSpan w:val="15"/>
          </w:tcPr>
          <w:p w:rsidR="001B76BE" w:rsidRDefault="001B76BE" w:rsidP="0029178F">
            <w:pPr>
              <w:jc w:val="center"/>
            </w:pPr>
          </w:p>
          <w:p w:rsidR="001B76BE" w:rsidRDefault="001B76BE" w:rsidP="0029178F">
            <w:pPr>
              <w:jc w:val="center"/>
            </w:pPr>
          </w:p>
        </w:tc>
      </w:tr>
      <w:tr w:rsidR="001B76BE" w:rsidTr="000B7AB1">
        <w:trPr>
          <w:gridAfter w:val="3"/>
          <w:wAfter w:w="75" w:type="dxa"/>
          <w:trHeight w:val="345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4680" w:type="dxa"/>
            <w:gridSpan w:val="3"/>
          </w:tcPr>
          <w:p w:rsidR="001B76BE" w:rsidRDefault="001B76BE" w:rsidP="0029178F">
            <w:r>
              <w:t xml:space="preserve">Ремонт фасадов и зданий </w:t>
            </w:r>
          </w:p>
          <w:p w:rsidR="001B76BE" w:rsidRDefault="001B76BE" w:rsidP="0029178F"/>
        </w:tc>
        <w:tc>
          <w:tcPr>
            <w:tcW w:w="6845" w:type="dxa"/>
            <w:gridSpan w:val="15"/>
          </w:tcPr>
          <w:p w:rsidR="001B76BE" w:rsidRDefault="001B76BE" w:rsidP="0029178F">
            <w:pPr>
              <w:jc w:val="center"/>
            </w:pPr>
          </w:p>
          <w:p w:rsidR="001B76BE" w:rsidRDefault="001B76BE" w:rsidP="0029178F">
            <w:pPr>
              <w:jc w:val="center"/>
            </w:pPr>
            <w:r>
              <w:t>10шт.</w:t>
            </w:r>
          </w:p>
        </w:tc>
      </w:tr>
      <w:tr w:rsidR="001B76BE" w:rsidTr="000B7AB1">
        <w:trPr>
          <w:gridAfter w:val="3"/>
          <w:wAfter w:w="75" w:type="dxa"/>
          <w:trHeight w:val="80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center"/>
            </w:pPr>
          </w:p>
        </w:tc>
      </w:tr>
      <w:tr w:rsidR="001B76BE" w:rsidTr="000B7AB1">
        <w:trPr>
          <w:gridAfter w:val="3"/>
          <w:wAfter w:w="75" w:type="dxa"/>
        </w:trPr>
        <w:tc>
          <w:tcPr>
            <w:tcW w:w="3168" w:type="dxa"/>
          </w:tcPr>
          <w:p w:rsidR="001B76BE" w:rsidRDefault="001B76BE" w:rsidP="0029178F">
            <w:r>
              <w:t>5. Сроки реализации муниципальной программы</w:t>
            </w:r>
          </w:p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both"/>
            </w:pPr>
            <w:r>
              <w:t>Реализация мероприятий программы рассчитана на 2020-2026 годы</w:t>
            </w:r>
          </w:p>
          <w:p w:rsidR="001B76BE" w:rsidRDefault="001B76BE" w:rsidP="0029178F">
            <w:pPr>
              <w:jc w:val="both"/>
            </w:pPr>
          </w:p>
          <w:p w:rsidR="001B76BE" w:rsidRDefault="001B76BE" w:rsidP="0029178F">
            <w:pPr>
              <w:jc w:val="both"/>
            </w:pPr>
          </w:p>
        </w:tc>
      </w:tr>
      <w:tr w:rsidR="001B76BE" w:rsidTr="000B7AB1">
        <w:trPr>
          <w:gridAfter w:val="3"/>
          <w:wAfter w:w="75" w:type="dxa"/>
          <w:trHeight w:val="435"/>
        </w:trPr>
        <w:tc>
          <w:tcPr>
            <w:tcW w:w="3168" w:type="dxa"/>
            <w:vMerge w:val="restart"/>
          </w:tcPr>
          <w:p w:rsidR="001B76BE" w:rsidRDefault="001B76BE" w:rsidP="0029178F">
            <w:r>
              <w:lastRenderedPageBreak/>
              <w:t>6. Объемы финансирования муниципальной программы за чет всех источников финансирования</w:t>
            </w:r>
          </w:p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center"/>
            </w:pPr>
            <w:r>
              <w:t>Мероприятия программы финансируются за счет средств бюджетов сельского поселения «</w:t>
            </w:r>
            <w:proofErr w:type="gramStart"/>
            <w:r>
              <w:t>Деревня  Сенино</w:t>
            </w:r>
            <w:proofErr w:type="gramEnd"/>
            <w:r>
              <w:t>-Первое»</w:t>
            </w:r>
          </w:p>
        </w:tc>
      </w:tr>
      <w:tr w:rsidR="001B76BE" w:rsidTr="000B7AB1">
        <w:trPr>
          <w:gridAfter w:val="3"/>
          <w:wAfter w:w="75" w:type="dxa"/>
          <w:trHeight w:val="330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center"/>
            </w:pPr>
          </w:p>
          <w:p w:rsidR="001B76BE" w:rsidRDefault="001B76BE" w:rsidP="0029178F">
            <w:pPr>
              <w:jc w:val="center"/>
            </w:pPr>
          </w:p>
          <w:p w:rsidR="001B76BE" w:rsidRDefault="001B76BE" w:rsidP="0029178F">
            <w:pPr>
              <w:jc w:val="center"/>
            </w:pPr>
            <w:r>
              <w:t>Тыс. руб.</w:t>
            </w:r>
          </w:p>
        </w:tc>
      </w:tr>
      <w:tr w:rsidR="001B76BE" w:rsidTr="000B7AB1">
        <w:trPr>
          <w:gridAfter w:val="3"/>
          <w:wAfter w:w="75" w:type="dxa"/>
          <w:trHeight w:val="525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2700" w:type="dxa"/>
            <w:vMerge w:val="restart"/>
          </w:tcPr>
          <w:p w:rsidR="001B76BE" w:rsidRDefault="001B76BE" w:rsidP="0029178F">
            <w:proofErr w:type="gramStart"/>
            <w:r>
              <w:t>Бюджет  сельского</w:t>
            </w:r>
            <w:proofErr w:type="gramEnd"/>
            <w:r>
              <w:t xml:space="preserve"> поселения</w:t>
            </w:r>
          </w:p>
        </w:tc>
        <w:tc>
          <w:tcPr>
            <w:tcW w:w="1753" w:type="dxa"/>
            <w:vMerge w:val="restart"/>
          </w:tcPr>
          <w:p w:rsidR="001B76BE" w:rsidRDefault="001B76BE" w:rsidP="0029178F">
            <w:pPr>
              <w:jc w:val="center"/>
            </w:pPr>
            <w:r>
              <w:t>Итого</w:t>
            </w:r>
          </w:p>
        </w:tc>
        <w:tc>
          <w:tcPr>
            <w:tcW w:w="7072" w:type="dxa"/>
            <w:gridSpan w:val="16"/>
          </w:tcPr>
          <w:p w:rsidR="001B76BE" w:rsidRDefault="001B76BE" w:rsidP="0029178F">
            <w:pPr>
              <w:jc w:val="center"/>
            </w:pPr>
            <w:r>
              <w:t>В том числе по годам</w:t>
            </w:r>
          </w:p>
        </w:tc>
      </w:tr>
      <w:tr w:rsidR="001B76BE" w:rsidTr="000B7AB1">
        <w:trPr>
          <w:gridAfter w:val="3"/>
          <w:wAfter w:w="75" w:type="dxa"/>
          <w:trHeight w:val="285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2700" w:type="dxa"/>
            <w:vMerge/>
            <w:vAlign w:val="center"/>
          </w:tcPr>
          <w:p w:rsidR="001B76BE" w:rsidRDefault="001B76BE" w:rsidP="0029178F"/>
        </w:tc>
        <w:tc>
          <w:tcPr>
            <w:tcW w:w="1753" w:type="dxa"/>
            <w:vMerge/>
            <w:vAlign w:val="center"/>
          </w:tcPr>
          <w:p w:rsidR="001B76BE" w:rsidRDefault="001B76BE" w:rsidP="0029178F"/>
        </w:tc>
        <w:tc>
          <w:tcPr>
            <w:tcW w:w="947" w:type="dxa"/>
            <w:gridSpan w:val="2"/>
          </w:tcPr>
          <w:p w:rsidR="001B76BE" w:rsidRDefault="001B76BE" w:rsidP="0029178F">
            <w:pPr>
              <w:jc w:val="center"/>
            </w:pPr>
            <w:r>
              <w:t>2020</w:t>
            </w:r>
          </w:p>
          <w:p w:rsidR="001B76BE" w:rsidRDefault="001B76BE" w:rsidP="0029178F">
            <w:pPr>
              <w:jc w:val="center"/>
            </w:pPr>
          </w:p>
        </w:tc>
        <w:tc>
          <w:tcPr>
            <w:tcW w:w="1080" w:type="dxa"/>
            <w:gridSpan w:val="3"/>
          </w:tcPr>
          <w:p w:rsidR="001B76BE" w:rsidRDefault="001B76BE" w:rsidP="0029178F">
            <w:pPr>
              <w:jc w:val="center"/>
            </w:pPr>
            <w:r>
              <w:t>2021</w:t>
            </w:r>
          </w:p>
        </w:tc>
        <w:tc>
          <w:tcPr>
            <w:tcW w:w="1080" w:type="dxa"/>
            <w:gridSpan w:val="3"/>
          </w:tcPr>
          <w:p w:rsidR="001B76BE" w:rsidRDefault="001B76BE" w:rsidP="0029178F">
            <w:pPr>
              <w:jc w:val="center"/>
            </w:pPr>
            <w:r>
              <w:t>2022</w:t>
            </w:r>
          </w:p>
        </w:tc>
        <w:tc>
          <w:tcPr>
            <w:tcW w:w="900" w:type="dxa"/>
            <w:gridSpan w:val="2"/>
          </w:tcPr>
          <w:p w:rsidR="001B76BE" w:rsidRDefault="001B76BE" w:rsidP="000B7AB1">
            <w:r>
              <w:t>2023</w:t>
            </w:r>
          </w:p>
        </w:tc>
        <w:tc>
          <w:tcPr>
            <w:tcW w:w="1080" w:type="dxa"/>
            <w:gridSpan w:val="2"/>
          </w:tcPr>
          <w:p w:rsidR="001B76BE" w:rsidRDefault="001B76BE" w:rsidP="000B7AB1">
            <w:r>
              <w:t>2024</w:t>
            </w:r>
          </w:p>
        </w:tc>
        <w:tc>
          <w:tcPr>
            <w:tcW w:w="900" w:type="dxa"/>
            <w:gridSpan w:val="2"/>
          </w:tcPr>
          <w:p w:rsidR="001B76BE" w:rsidRDefault="001B76BE" w:rsidP="000B7AB1">
            <w:r>
              <w:t>2025</w:t>
            </w:r>
          </w:p>
        </w:tc>
        <w:tc>
          <w:tcPr>
            <w:tcW w:w="1085" w:type="dxa"/>
            <w:gridSpan w:val="2"/>
          </w:tcPr>
          <w:p w:rsidR="001B76BE" w:rsidRDefault="001B76BE" w:rsidP="000B7AB1">
            <w:pPr>
              <w:jc w:val="center"/>
            </w:pPr>
            <w:r>
              <w:t>2026</w:t>
            </w:r>
          </w:p>
        </w:tc>
      </w:tr>
      <w:tr w:rsidR="001B76BE" w:rsidTr="000B7AB1">
        <w:trPr>
          <w:gridAfter w:val="3"/>
          <w:wAfter w:w="75" w:type="dxa"/>
          <w:trHeight w:val="210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2700" w:type="dxa"/>
          </w:tcPr>
          <w:p w:rsidR="001B76BE" w:rsidRDefault="001B76BE" w:rsidP="0029178F"/>
          <w:p w:rsidR="001B76BE" w:rsidRDefault="001B76BE" w:rsidP="0029178F">
            <w:r>
              <w:t>СП «Деревня Сенино-Первое»</w:t>
            </w:r>
          </w:p>
          <w:p w:rsidR="001B76BE" w:rsidRDefault="001B76BE" w:rsidP="0029178F"/>
        </w:tc>
        <w:tc>
          <w:tcPr>
            <w:tcW w:w="1753" w:type="dxa"/>
          </w:tcPr>
          <w:p w:rsidR="001B76BE" w:rsidRDefault="001B76BE" w:rsidP="00467A84">
            <w:r>
              <w:t>3128,58</w:t>
            </w:r>
          </w:p>
        </w:tc>
        <w:tc>
          <w:tcPr>
            <w:tcW w:w="947" w:type="dxa"/>
            <w:gridSpan w:val="2"/>
          </w:tcPr>
          <w:p w:rsidR="001B76BE" w:rsidRDefault="001B76BE" w:rsidP="0029178F">
            <w:pPr>
              <w:jc w:val="center"/>
            </w:pPr>
            <w:r>
              <w:t>214.22</w:t>
            </w:r>
          </w:p>
        </w:tc>
        <w:tc>
          <w:tcPr>
            <w:tcW w:w="1080" w:type="dxa"/>
            <w:gridSpan w:val="3"/>
          </w:tcPr>
          <w:p w:rsidR="001B76BE" w:rsidRDefault="001B76BE" w:rsidP="0029178F">
            <w:r>
              <w:t>297,44</w:t>
            </w:r>
          </w:p>
        </w:tc>
        <w:tc>
          <w:tcPr>
            <w:tcW w:w="1080" w:type="dxa"/>
            <w:gridSpan w:val="3"/>
          </w:tcPr>
          <w:p w:rsidR="001B76BE" w:rsidRDefault="001B76BE" w:rsidP="0029178F">
            <w:r>
              <w:t>556,64</w:t>
            </w:r>
          </w:p>
        </w:tc>
        <w:tc>
          <w:tcPr>
            <w:tcW w:w="900" w:type="dxa"/>
            <w:gridSpan w:val="2"/>
          </w:tcPr>
          <w:p w:rsidR="001B76BE" w:rsidRDefault="001B76BE" w:rsidP="0029178F">
            <w:r>
              <w:t>530,82</w:t>
            </w:r>
          </w:p>
        </w:tc>
        <w:tc>
          <w:tcPr>
            <w:tcW w:w="1080" w:type="dxa"/>
            <w:gridSpan w:val="2"/>
          </w:tcPr>
          <w:p w:rsidR="001B76BE" w:rsidRDefault="001B76BE" w:rsidP="0029178F">
            <w:r>
              <w:t>509,82</w:t>
            </w:r>
          </w:p>
        </w:tc>
        <w:tc>
          <w:tcPr>
            <w:tcW w:w="900" w:type="dxa"/>
            <w:gridSpan w:val="2"/>
          </w:tcPr>
          <w:p w:rsidR="001B76BE" w:rsidRDefault="001B76BE" w:rsidP="0029178F">
            <w:r>
              <w:t>509,82</w:t>
            </w:r>
          </w:p>
        </w:tc>
        <w:tc>
          <w:tcPr>
            <w:tcW w:w="1085" w:type="dxa"/>
            <w:gridSpan w:val="2"/>
          </w:tcPr>
          <w:p w:rsidR="001B76BE" w:rsidRDefault="001B76BE" w:rsidP="000B7AB1">
            <w:r>
              <w:t>509,82</w:t>
            </w:r>
          </w:p>
        </w:tc>
      </w:tr>
      <w:tr w:rsidR="001B76BE" w:rsidTr="000B7AB1">
        <w:trPr>
          <w:gridAfter w:val="3"/>
          <w:wAfter w:w="75" w:type="dxa"/>
          <w:trHeight w:val="393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center"/>
              <w:rPr>
                <w:b/>
              </w:rPr>
            </w:pPr>
          </w:p>
          <w:p w:rsidR="001B76BE" w:rsidRDefault="001B76BE" w:rsidP="0029178F">
            <w:pPr>
              <w:jc w:val="center"/>
              <w:rPr>
                <w:b/>
              </w:rPr>
            </w:pPr>
            <w:r>
              <w:rPr>
                <w:b/>
              </w:rPr>
              <w:t>Уличное освещение</w:t>
            </w:r>
          </w:p>
          <w:p w:rsidR="001B76BE" w:rsidRDefault="001B76BE" w:rsidP="0029178F">
            <w:pPr>
              <w:jc w:val="center"/>
            </w:pPr>
          </w:p>
        </w:tc>
      </w:tr>
      <w:tr w:rsidR="001B76BE" w:rsidTr="000B7AB1">
        <w:trPr>
          <w:trHeight w:val="975"/>
        </w:trPr>
        <w:tc>
          <w:tcPr>
            <w:tcW w:w="3168" w:type="dxa"/>
            <w:vMerge/>
            <w:vAlign w:val="center"/>
          </w:tcPr>
          <w:p w:rsidR="001B76BE" w:rsidRDefault="001B76BE" w:rsidP="0029178F"/>
        </w:tc>
        <w:tc>
          <w:tcPr>
            <w:tcW w:w="2700" w:type="dxa"/>
          </w:tcPr>
          <w:p w:rsidR="001B76BE" w:rsidRDefault="001B76BE" w:rsidP="0029178F"/>
        </w:tc>
        <w:tc>
          <w:tcPr>
            <w:tcW w:w="1753" w:type="dxa"/>
          </w:tcPr>
          <w:p w:rsidR="001B76BE" w:rsidRDefault="001B76BE" w:rsidP="0029178F">
            <w:pPr>
              <w:jc w:val="center"/>
            </w:pPr>
            <w:r>
              <w:t>1928,90</w:t>
            </w:r>
          </w:p>
        </w:tc>
        <w:tc>
          <w:tcPr>
            <w:tcW w:w="947" w:type="dxa"/>
            <w:gridSpan w:val="2"/>
          </w:tcPr>
          <w:p w:rsidR="001B76BE" w:rsidRDefault="001B76BE" w:rsidP="000B7AB1">
            <w:r>
              <w:t>145,80</w:t>
            </w:r>
          </w:p>
        </w:tc>
        <w:tc>
          <w:tcPr>
            <w:tcW w:w="900" w:type="dxa"/>
            <w:gridSpan w:val="2"/>
          </w:tcPr>
          <w:p w:rsidR="001B76BE" w:rsidRDefault="001B76BE" w:rsidP="000B7AB1">
            <w:r>
              <w:t>148,10</w:t>
            </w:r>
          </w:p>
        </w:tc>
        <w:tc>
          <w:tcPr>
            <w:tcW w:w="900" w:type="dxa"/>
            <w:gridSpan w:val="2"/>
          </w:tcPr>
          <w:p w:rsidR="001B76BE" w:rsidRDefault="001B76BE" w:rsidP="0058729A">
            <w:r>
              <w:t>339,60</w:t>
            </w:r>
          </w:p>
        </w:tc>
        <w:tc>
          <w:tcPr>
            <w:tcW w:w="1260" w:type="dxa"/>
            <w:gridSpan w:val="4"/>
          </w:tcPr>
          <w:p w:rsidR="001B76BE" w:rsidRDefault="001B76BE" w:rsidP="000B7AB1">
            <w:r>
              <w:t>339,60</w:t>
            </w:r>
          </w:p>
        </w:tc>
        <w:tc>
          <w:tcPr>
            <w:tcW w:w="1080" w:type="dxa"/>
            <w:gridSpan w:val="2"/>
          </w:tcPr>
          <w:p w:rsidR="001B76BE" w:rsidRDefault="001B76BE" w:rsidP="000B7AB1">
            <w:r>
              <w:t>318,60</w:t>
            </w:r>
          </w:p>
        </w:tc>
        <w:tc>
          <w:tcPr>
            <w:tcW w:w="1080" w:type="dxa"/>
            <w:gridSpan w:val="3"/>
          </w:tcPr>
          <w:p w:rsidR="001B76BE" w:rsidRDefault="001B76BE" w:rsidP="000B7AB1">
            <w:r>
              <w:t>318,60</w:t>
            </w:r>
          </w:p>
        </w:tc>
        <w:tc>
          <w:tcPr>
            <w:tcW w:w="980" w:type="dxa"/>
            <w:gridSpan w:val="4"/>
          </w:tcPr>
          <w:p w:rsidR="001B76BE" w:rsidRDefault="001B76BE" w:rsidP="000B7AB1">
            <w:pPr>
              <w:jc w:val="center"/>
            </w:pPr>
            <w:r>
              <w:t>318,60</w:t>
            </w:r>
          </w:p>
        </w:tc>
      </w:tr>
      <w:tr w:rsidR="001B76BE" w:rsidTr="000B7AB1">
        <w:trPr>
          <w:gridAfter w:val="3"/>
          <w:wAfter w:w="75" w:type="dxa"/>
          <w:trHeight w:val="643"/>
        </w:trPr>
        <w:tc>
          <w:tcPr>
            <w:tcW w:w="3168" w:type="dxa"/>
          </w:tcPr>
          <w:p w:rsidR="001B76BE" w:rsidRDefault="001B76BE" w:rsidP="0029178F"/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center"/>
              <w:rPr>
                <w:b/>
              </w:rPr>
            </w:pPr>
          </w:p>
          <w:p w:rsidR="001B76BE" w:rsidRDefault="001B76BE" w:rsidP="0029178F">
            <w:pPr>
              <w:jc w:val="center"/>
              <w:rPr>
                <w:b/>
              </w:rPr>
            </w:pPr>
            <w:r>
              <w:rPr>
                <w:b/>
              </w:rPr>
              <w:t>Благоустройство и озеленение</w:t>
            </w:r>
          </w:p>
          <w:p w:rsidR="001B76BE" w:rsidRDefault="001B76BE" w:rsidP="0029178F">
            <w:pPr>
              <w:rPr>
                <w:b/>
              </w:rPr>
            </w:pPr>
          </w:p>
        </w:tc>
      </w:tr>
      <w:tr w:rsidR="001B76BE" w:rsidTr="000B7AB1">
        <w:trPr>
          <w:gridAfter w:val="2"/>
          <w:wAfter w:w="47" w:type="dxa"/>
          <w:trHeight w:val="465"/>
        </w:trPr>
        <w:tc>
          <w:tcPr>
            <w:tcW w:w="3168" w:type="dxa"/>
          </w:tcPr>
          <w:p w:rsidR="001B76BE" w:rsidRDefault="001B76BE" w:rsidP="0029178F"/>
        </w:tc>
        <w:tc>
          <w:tcPr>
            <w:tcW w:w="2700" w:type="dxa"/>
          </w:tcPr>
          <w:p w:rsidR="001B76BE" w:rsidRDefault="001B76BE" w:rsidP="0029178F"/>
        </w:tc>
        <w:tc>
          <w:tcPr>
            <w:tcW w:w="1980" w:type="dxa"/>
            <w:gridSpan w:val="2"/>
          </w:tcPr>
          <w:p w:rsidR="001B76BE" w:rsidRDefault="001B76BE" w:rsidP="00F4752C">
            <w:r>
              <w:t>611,18</w:t>
            </w:r>
          </w:p>
        </w:tc>
        <w:tc>
          <w:tcPr>
            <w:tcW w:w="907" w:type="dxa"/>
            <w:gridSpan w:val="2"/>
          </w:tcPr>
          <w:p w:rsidR="001B76BE" w:rsidRDefault="001B76BE" w:rsidP="00467A84">
            <w:r>
              <w:t>17,92</w:t>
            </w:r>
          </w:p>
        </w:tc>
        <w:tc>
          <w:tcPr>
            <w:tcW w:w="893" w:type="dxa"/>
            <w:gridSpan w:val="2"/>
          </w:tcPr>
          <w:p w:rsidR="001B76BE" w:rsidRDefault="001B76BE" w:rsidP="0029178F">
            <w:pPr>
              <w:jc w:val="center"/>
            </w:pPr>
            <w:r>
              <w:t>98,84</w:t>
            </w:r>
          </w:p>
        </w:tc>
        <w:tc>
          <w:tcPr>
            <w:tcW w:w="900" w:type="dxa"/>
            <w:gridSpan w:val="2"/>
          </w:tcPr>
          <w:p w:rsidR="001B76BE" w:rsidRDefault="001B76BE" w:rsidP="000B7AB1">
            <w:r>
              <w:t>119,54</w:t>
            </w:r>
          </w:p>
        </w:tc>
        <w:tc>
          <w:tcPr>
            <w:tcW w:w="900" w:type="dxa"/>
            <w:gridSpan w:val="2"/>
          </w:tcPr>
          <w:p w:rsidR="001B76BE" w:rsidRDefault="001B76BE" w:rsidP="000B7AB1">
            <w:r>
              <w:t>93,72</w:t>
            </w:r>
          </w:p>
        </w:tc>
        <w:tc>
          <w:tcPr>
            <w:tcW w:w="1260" w:type="dxa"/>
            <w:gridSpan w:val="3"/>
          </w:tcPr>
          <w:p w:rsidR="001B76BE" w:rsidRDefault="001B76BE" w:rsidP="000B7AB1">
            <w:r>
              <w:t>93,72</w:t>
            </w:r>
          </w:p>
        </w:tc>
        <w:tc>
          <w:tcPr>
            <w:tcW w:w="1080" w:type="dxa"/>
            <w:gridSpan w:val="3"/>
          </w:tcPr>
          <w:p w:rsidR="001B76BE" w:rsidRDefault="001B76BE" w:rsidP="003F1EB1">
            <w:r>
              <w:t>93,72</w:t>
            </w:r>
          </w:p>
        </w:tc>
        <w:tc>
          <w:tcPr>
            <w:tcW w:w="933" w:type="dxa"/>
            <w:gridSpan w:val="2"/>
          </w:tcPr>
          <w:p w:rsidR="001B76BE" w:rsidRDefault="001B76BE" w:rsidP="000B7AB1">
            <w:r>
              <w:t>93.72</w:t>
            </w:r>
          </w:p>
        </w:tc>
      </w:tr>
      <w:tr w:rsidR="001B76BE" w:rsidTr="000B7AB1">
        <w:trPr>
          <w:gridAfter w:val="2"/>
          <w:wAfter w:w="47" w:type="dxa"/>
          <w:trHeight w:val="465"/>
        </w:trPr>
        <w:tc>
          <w:tcPr>
            <w:tcW w:w="3168" w:type="dxa"/>
          </w:tcPr>
          <w:p w:rsidR="001B76BE" w:rsidRDefault="001B76BE" w:rsidP="0029178F"/>
        </w:tc>
        <w:tc>
          <w:tcPr>
            <w:tcW w:w="11553" w:type="dxa"/>
            <w:gridSpan w:val="19"/>
          </w:tcPr>
          <w:p w:rsidR="001B76BE" w:rsidRDefault="001B76BE" w:rsidP="0029178F">
            <w:pPr>
              <w:jc w:val="center"/>
            </w:pPr>
          </w:p>
          <w:p w:rsidR="001B76BE" w:rsidRPr="00745F32" w:rsidRDefault="001B76BE" w:rsidP="0029178F">
            <w:pPr>
              <w:jc w:val="center"/>
              <w:rPr>
                <w:b/>
              </w:rPr>
            </w:pPr>
            <w:r>
              <w:rPr>
                <w:b/>
              </w:rPr>
              <w:t>Исполнение полномочий муниципального района на содержание автомобильных дорог общего пользования местного значения в границах населенных пунктов сельских поселений</w:t>
            </w:r>
          </w:p>
        </w:tc>
      </w:tr>
      <w:tr w:rsidR="001B76BE" w:rsidTr="00101A52">
        <w:trPr>
          <w:gridAfter w:val="1"/>
          <w:wAfter w:w="16" w:type="dxa"/>
          <w:trHeight w:val="465"/>
        </w:trPr>
        <w:tc>
          <w:tcPr>
            <w:tcW w:w="3168" w:type="dxa"/>
          </w:tcPr>
          <w:p w:rsidR="001B76BE" w:rsidRDefault="001B76BE" w:rsidP="0029178F"/>
        </w:tc>
        <w:tc>
          <w:tcPr>
            <w:tcW w:w="2700" w:type="dxa"/>
          </w:tcPr>
          <w:p w:rsidR="001B76BE" w:rsidRDefault="001B76BE" w:rsidP="0029178F"/>
        </w:tc>
        <w:tc>
          <w:tcPr>
            <w:tcW w:w="1753" w:type="dxa"/>
          </w:tcPr>
          <w:p w:rsidR="001B76BE" w:rsidRDefault="001B76BE" w:rsidP="0029178F">
            <w:pPr>
              <w:jc w:val="center"/>
            </w:pPr>
            <w:r>
              <w:t>515,00</w:t>
            </w:r>
          </w:p>
        </w:tc>
        <w:tc>
          <w:tcPr>
            <w:tcW w:w="947" w:type="dxa"/>
            <w:gridSpan w:val="2"/>
          </w:tcPr>
          <w:p w:rsidR="001B76BE" w:rsidRDefault="001B76BE" w:rsidP="0029178F">
            <w:pPr>
              <w:jc w:val="center"/>
            </w:pPr>
            <w:r>
              <w:t>40,00</w:t>
            </w:r>
          </w:p>
        </w:tc>
        <w:tc>
          <w:tcPr>
            <w:tcW w:w="900" w:type="dxa"/>
            <w:gridSpan w:val="2"/>
          </w:tcPr>
          <w:p w:rsidR="001B76BE" w:rsidRDefault="001B76BE" w:rsidP="000B7AB1">
            <w:r>
              <w:t>40,00</w:t>
            </w:r>
          </w:p>
        </w:tc>
        <w:tc>
          <w:tcPr>
            <w:tcW w:w="900" w:type="dxa"/>
            <w:gridSpan w:val="2"/>
          </w:tcPr>
          <w:p w:rsidR="001B76BE" w:rsidRDefault="001B76BE" w:rsidP="000B7AB1">
            <w:r>
              <w:t>87,00</w:t>
            </w:r>
          </w:p>
        </w:tc>
        <w:tc>
          <w:tcPr>
            <w:tcW w:w="1440" w:type="dxa"/>
            <w:gridSpan w:val="5"/>
          </w:tcPr>
          <w:p w:rsidR="001B76BE" w:rsidRDefault="001B76BE" w:rsidP="0029178F">
            <w:pPr>
              <w:jc w:val="center"/>
            </w:pPr>
            <w:r>
              <w:t>87,00</w:t>
            </w:r>
          </w:p>
        </w:tc>
        <w:tc>
          <w:tcPr>
            <w:tcW w:w="1080" w:type="dxa"/>
            <w:gridSpan w:val="2"/>
          </w:tcPr>
          <w:p w:rsidR="001B76BE" w:rsidRDefault="001B76BE" w:rsidP="000B7AB1">
            <w:r>
              <w:t>87,00</w:t>
            </w:r>
          </w:p>
        </w:tc>
        <w:tc>
          <w:tcPr>
            <w:tcW w:w="900" w:type="dxa"/>
            <w:gridSpan w:val="2"/>
          </w:tcPr>
          <w:p w:rsidR="001B76BE" w:rsidRDefault="001B76BE" w:rsidP="000B7AB1">
            <w:r>
              <w:t>87,00</w:t>
            </w:r>
          </w:p>
        </w:tc>
        <w:tc>
          <w:tcPr>
            <w:tcW w:w="964" w:type="dxa"/>
            <w:gridSpan w:val="3"/>
          </w:tcPr>
          <w:p w:rsidR="001B76BE" w:rsidRDefault="001B76BE" w:rsidP="000B7AB1">
            <w:pPr>
              <w:jc w:val="center"/>
            </w:pPr>
            <w:r>
              <w:t>87,00</w:t>
            </w:r>
          </w:p>
        </w:tc>
      </w:tr>
      <w:tr w:rsidR="001B76BE" w:rsidTr="000B7AB1">
        <w:trPr>
          <w:gridAfter w:val="2"/>
          <w:wAfter w:w="47" w:type="dxa"/>
          <w:trHeight w:val="465"/>
        </w:trPr>
        <w:tc>
          <w:tcPr>
            <w:tcW w:w="3168" w:type="dxa"/>
          </w:tcPr>
          <w:p w:rsidR="001B76BE" w:rsidRDefault="001B76BE" w:rsidP="0029178F"/>
        </w:tc>
        <w:tc>
          <w:tcPr>
            <w:tcW w:w="11553" w:type="dxa"/>
            <w:gridSpan w:val="19"/>
            <w:tcBorders>
              <w:bottom w:val="nil"/>
            </w:tcBorders>
          </w:tcPr>
          <w:p w:rsidR="001B76BE" w:rsidRPr="00745F32" w:rsidRDefault="001B76BE" w:rsidP="0029178F">
            <w:pPr>
              <w:jc w:val="center"/>
              <w:rPr>
                <w:b/>
              </w:rPr>
            </w:pPr>
            <w:r>
              <w:rPr>
                <w:b/>
              </w:rPr>
              <w:t>Исполнение полномочий муниципального района по организации ритуальных услуг и содержанию мест захоронения</w:t>
            </w:r>
          </w:p>
        </w:tc>
      </w:tr>
      <w:tr w:rsidR="001B76BE" w:rsidTr="00101A52">
        <w:trPr>
          <w:gridAfter w:val="2"/>
          <w:wAfter w:w="47" w:type="dxa"/>
          <w:trHeight w:val="465"/>
        </w:trPr>
        <w:tc>
          <w:tcPr>
            <w:tcW w:w="3168" w:type="dxa"/>
          </w:tcPr>
          <w:p w:rsidR="001B76BE" w:rsidRDefault="001B76BE" w:rsidP="0029178F"/>
        </w:tc>
        <w:tc>
          <w:tcPr>
            <w:tcW w:w="2700" w:type="dxa"/>
          </w:tcPr>
          <w:p w:rsidR="001B76BE" w:rsidRDefault="001B76BE" w:rsidP="0029178F"/>
        </w:tc>
        <w:tc>
          <w:tcPr>
            <w:tcW w:w="1753" w:type="dxa"/>
          </w:tcPr>
          <w:p w:rsidR="001B76BE" w:rsidRDefault="001B76BE" w:rsidP="0029178F">
            <w:pPr>
              <w:jc w:val="center"/>
            </w:pPr>
            <w:r>
              <w:t>73,50</w:t>
            </w:r>
          </w:p>
        </w:tc>
        <w:tc>
          <w:tcPr>
            <w:tcW w:w="947" w:type="dxa"/>
            <w:gridSpan w:val="2"/>
          </w:tcPr>
          <w:p w:rsidR="001B76BE" w:rsidRDefault="001B76BE" w:rsidP="0029178F">
            <w:pPr>
              <w:jc w:val="center"/>
            </w:pPr>
            <w:r>
              <w:t>10,50</w:t>
            </w:r>
          </w:p>
        </w:tc>
        <w:tc>
          <w:tcPr>
            <w:tcW w:w="900" w:type="dxa"/>
            <w:gridSpan w:val="2"/>
          </w:tcPr>
          <w:p w:rsidR="001B76BE" w:rsidRDefault="001B76BE" w:rsidP="00101A52">
            <w:r>
              <w:t>10,50</w:t>
            </w:r>
          </w:p>
        </w:tc>
        <w:tc>
          <w:tcPr>
            <w:tcW w:w="1080" w:type="dxa"/>
            <w:gridSpan w:val="3"/>
          </w:tcPr>
          <w:p w:rsidR="001B76BE" w:rsidRDefault="001B76BE" w:rsidP="0029178F">
            <w:pPr>
              <w:jc w:val="center"/>
            </w:pPr>
            <w:r>
              <w:t>10,50</w:t>
            </w:r>
          </w:p>
        </w:tc>
        <w:tc>
          <w:tcPr>
            <w:tcW w:w="1260" w:type="dxa"/>
            <w:gridSpan w:val="4"/>
          </w:tcPr>
          <w:p w:rsidR="001B76BE" w:rsidRDefault="001B76BE" w:rsidP="0029178F">
            <w:pPr>
              <w:jc w:val="center"/>
            </w:pPr>
            <w:r>
              <w:t>10,50</w:t>
            </w:r>
          </w:p>
        </w:tc>
        <w:tc>
          <w:tcPr>
            <w:tcW w:w="1080" w:type="dxa"/>
            <w:gridSpan w:val="2"/>
          </w:tcPr>
          <w:p w:rsidR="001B76BE" w:rsidRDefault="001B76BE" w:rsidP="0029178F">
            <w:pPr>
              <w:jc w:val="center"/>
            </w:pPr>
            <w:r>
              <w:t>10,50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1B76BE" w:rsidRDefault="001B76BE" w:rsidP="000B7AB1">
            <w:r>
              <w:t>10,50</w:t>
            </w:r>
          </w:p>
        </w:tc>
        <w:tc>
          <w:tcPr>
            <w:tcW w:w="933" w:type="dxa"/>
            <w:gridSpan w:val="2"/>
            <w:tcBorders>
              <w:bottom w:val="nil"/>
            </w:tcBorders>
          </w:tcPr>
          <w:p w:rsidR="001B76BE" w:rsidRDefault="001B76BE" w:rsidP="000B7AB1">
            <w:r>
              <w:t>10,50</w:t>
            </w:r>
          </w:p>
        </w:tc>
      </w:tr>
      <w:tr w:rsidR="001B76BE" w:rsidTr="000B7AB1">
        <w:trPr>
          <w:gridAfter w:val="3"/>
          <w:wAfter w:w="75" w:type="dxa"/>
        </w:trPr>
        <w:tc>
          <w:tcPr>
            <w:tcW w:w="3168" w:type="dxa"/>
          </w:tcPr>
          <w:p w:rsidR="001B76BE" w:rsidRDefault="001B76BE" w:rsidP="0029178F">
            <w:r>
              <w:t>7. Ожидаемые результаты реализации муниципальной программы</w:t>
            </w:r>
          </w:p>
        </w:tc>
        <w:tc>
          <w:tcPr>
            <w:tcW w:w="11525" w:type="dxa"/>
            <w:gridSpan w:val="18"/>
          </w:tcPr>
          <w:p w:rsidR="001B76BE" w:rsidRDefault="001B76BE" w:rsidP="0029178F">
            <w:pPr>
              <w:jc w:val="both"/>
            </w:pPr>
            <w:r>
              <w:t xml:space="preserve">- повышение уровня и улучшение социальных условий жизни населения; </w:t>
            </w:r>
          </w:p>
        </w:tc>
      </w:tr>
    </w:tbl>
    <w:p w:rsidR="001B76BE" w:rsidRDefault="001B76BE" w:rsidP="0058729A"/>
    <w:p w:rsidR="001B76BE" w:rsidRDefault="001B76BE" w:rsidP="00C405A6">
      <w:pPr>
        <w:pStyle w:val="a4"/>
        <w:spacing w:after="0" w:line="240" w:lineRule="auto"/>
        <w:ind w:left="0"/>
        <w:rPr>
          <w:rFonts w:ascii="Times New Roman" w:hAnsi="Times New Roman"/>
        </w:rPr>
      </w:pPr>
    </w:p>
    <w:sectPr w:rsidR="001B76BE" w:rsidSect="00C405A6">
      <w:pgSz w:w="16838" w:h="11906" w:orient="landscape"/>
      <w:pgMar w:top="1021" w:right="1021" w:bottom="102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8222B"/>
    <w:multiLevelType w:val="multilevel"/>
    <w:tmpl w:val="82EAE08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30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8983DE3"/>
    <w:multiLevelType w:val="hybridMultilevel"/>
    <w:tmpl w:val="DAF0C2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0C1666"/>
    <w:multiLevelType w:val="hybridMultilevel"/>
    <w:tmpl w:val="DCA0A9F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76127000"/>
    <w:multiLevelType w:val="hybridMultilevel"/>
    <w:tmpl w:val="E8165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AE5033"/>
    <w:multiLevelType w:val="hybridMultilevel"/>
    <w:tmpl w:val="DA546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99B"/>
    <w:rsid w:val="00002DE1"/>
    <w:rsid w:val="00003848"/>
    <w:rsid w:val="00040230"/>
    <w:rsid w:val="0006573E"/>
    <w:rsid w:val="00075B52"/>
    <w:rsid w:val="00087AF4"/>
    <w:rsid w:val="00096C63"/>
    <w:rsid w:val="000B1C48"/>
    <w:rsid w:val="000B6A88"/>
    <w:rsid w:val="000B7AB1"/>
    <w:rsid w:val="000D75FF"/>
    <w:rsid w:val="000E20C3"/>
    <w:rsid w:val="000F0AD8"/>
    <w:rsid w:val="00101A52"/>
    <w:rsid w:val="00135AF7"/>
    <w:rsid w:val="0015154E"/>
    <w:rsid w:val="00157A0E"/>
    <w:rsid w:val="00174D41"/>
    <w:rsid w:val="001B5C1D"/>
    <w:rsid w:val="001B76BE"/>
    <w:rsid w:val="001C7BE2"/>
    <w:rsid w:val="001E1431"/>
    <w:rsid w:val="002178DC"/>
    <w:rsid w:val="0025709F"/>
    <w:rsid w:val="0027159F"/>
    <w:rsid w:val="00273055"/>
    <w:rsid w:val="0027399B"/>
    <w:rsid w:val="00275533"/>
    <w:rsid w:val="0029178F"/>
    <w:rsid w:val="002A3E36"/>
    <w:rsid w:val="002A40DF"/>
    <w:rsid w:val="002E441C"/>
    <w:rsid w:val="002F4132"/>
    <w:rsid w:val="003047DA"/>
    <w:rsid w:val="0036096F"/>
    <w:rsid w:val="00371CBC"/>
    <w:rsid w:val="00382140"/>
    <w:rsid w:val="003A0CDD"/>
    <w:rsid w:val="003A1184"/>
    <w:rsid w:val="003A2BA5"/>
    <w:rsid w:val="003C6060"/>
    <w:rsid w:val="003F1EB1"/>
    <w:rsid w:val="003F6C07"/>
    <w:rsid w:val="00443660"/>
    <w:rsid w:val="00450063"/>
    <w:rsid w:val="00454272"/>
    <w:rsid w:val="00462DE2"/>
    <w:rsid w:val="00467A84"/>
    <w:rsid w:val="004A1D60"/>
    <w:rsid w:val="00520C30"/>
    <w:rsid w:val="00531FCE"/>
    <w:rsid w:val="00564B55"/>
    <w:rsid w:val="00575730"/>
    <w:rsid w:val="005857AD"/>
    <w:rsid w:val="0058729A"/>
    <w:rsid w:val="005D65CE"/>
    <w:rsid w:val="005E6679"/>
    <w:rsid w:val="005E7094"/>
    <w:rsid w:val="006627B2"/>
    <w:rsid w:val="00674CE9"/>
    <w:rsid w:val="006930A7"/>
    <w:rsid w:val="00696211"/>
    <w:rsid w:val="006A7AF9"/>
    <w:rsid w:val="006E1C2C"/>
    <w:rsid w:val="006F629A"/>
    <w:rsid w:val="0073074A"/>
    <w:rsid w:val="00735126"/>
    <w:rsid w:val="00745F32"/>
    <w:rsid w:val="0077471A"/>
    <w:rsid w:val="00780F2A"/>
    <w:rsid w:val="007B0C4F"/>
    <w:rsid w:val="008024DB"/>
    <w:rsid w:val="00802A36"/>
    <w:rsid w:val="00802D56"/>
    <w:rsid w:val="00815B6A"/>
    <w:rsid w:val="00821A29"/>
    <w:rsid w:val="00835948"/>
    <w:rsid w:val="0084377D"/>
    <w:rsid w:val="008672A1"/>
    <w:rsid w:val="00872846"/>
    <w:rsid w:val="00874CEC"/>
    <w:rsid w:val="00875AF8"/>
    <w:rsid w:val="00877921"/>
    <w:rsid w:val="00880CC7"/>
    <w:rsid w:val="008837BF"/>
    <w:rsid w:val="00886B8E"/>
    <w:rsid w:val="008B7C79"/>
    <w:rsid w:val="008D0AB3"/>
    <w:rsid w:val="008D2103"/>
    <w:rsid w:val="008D4904"/>
    <w:rsid w:val="008F725B"/>
    <w:rsid w:val="009305D4"/>
    <w:rsid w:val="009342B6"/>
    <w:rsid w:val="00935FDE"/>
    <w:rsid w:val="00941ED2"/>
    <w:rsid w:val="00974A45"/>
    <w:rsid w:val="00976D8E"/>
    <w:rsid w:val="00986A80"/>
    <w:rsid w:val="009E69FD"/>
    <w:rsid w:val="009F035E"/>
    <w:rsid w:val="009F58A4"/>
    <w:rsid w:val="00A01F35"/>
    <w:rsid w:val="00A04B8A"/>
    <w:rsid w:val="00A05C3B"/>
    <w:rsid w:val="00A318FC"/>
    <w:rsid w:val="00A352CA"/>
    <w:rsid w:val="00A527F7"/>
    <w:rsid w:val="00A62D3D"/>
    <w:rsid w:val="00A65C2B"/>
    <w:rsid w:val="00A8064A"/>
    <w:rsid w:val="00A821E5"/>
    <w:rsid w:val="00A82DD6"/>
    <w:rsid w:val="00A902E1"/>
    <w:rsid w:val="00AA135A"/>
    <w:rsid w:val="00AA341F"/>
    <w:rsid w:val="00AB0FFE"/>
    <w:rsid w:val="00AC266B"/>
    <w:rsid w:val="00AC35EB"/>
    <w:rsid w:val="00AE51B0"/>
    <w:rsid w:val="00AE59EE"/>
    <w:rsid w:val="00AF2AB8"/>
    <w:rsid w:val="00AF6C57"/>
    <w:rsid w:val="00B27E87"/>
    <w:rsid w:val="00B36F27"/>
    <w:rsid w:val="00B413BF"/>
    <w:rsid w:val="00B609F9"/>
    <w:rsid w:val="00B96300"/>
    <w:rsid w:val="00B969F9"/>
    <w:rsid w:val="00BA28D5"/>
    <w:rsid w:val="00BA714D"/>
    <w:rsid w:val="00BD2B61"/>
    <w:rsid w:val="00BD637A"/>
    <w:rsid w:val="00BD6445"/>
    <w:rsid w:val="00BE65AB"/>
    <w:rsid w:val="00C200DF"/>
    <w:rsid w:val="00C24235"/>
    <w:rsid w:val="00C31825"/>
    <w:rsid w:val="00C405A6"/>
    <w:rsid w:val="00C415A4"/>
    <w:rsid w:val="00C6524C"/>
    <w:rsid w:val="00C7642B"/>
    <w:rsid w:val="00C83ACF"/>
    <w:rsid w:val="00C940A9"/>
    <w:rsid w:val="00C97A0C"/>
    <w:rsid w:val="00CC19B1"/>
    <w:rsid w:val="00CC2D57"/>
    <w:rsid w:val="00D03818"/>
    <w:rsid w:val="00D21827"/>
    <w:rsid w:val="00D2242C"/>
    <w:rsid w:val="00D41410"/>
    <w:rsid w:val="00D53D9E"/>
    <w:rsid w:val="00D653B8"/>
    <w:rsid w:val="00D668E0"/>
    <w:rsid w:val="00D85AFD"/>
    <w:rsid w:val="00DA1B10"/>
    <w:rsid w:val="00DB1E33"/>
    <w:rsid w:val="00DB6A71"/>
    <w:rsid w:val="00DF1C21"/>
    <w:rsid w:val="00E122EE"/>
    <w:rsid w:val="00E2598E"/>
    <w:rsid w:val="00E3773B"/>
    <w:rsid w:val="00E6178B"/>
    <w:rsid w:val="00E87499"/>
    <w:rsid w:val="00EC6161"/>
    <w:rsid w:val="00EF1512"/>
    <w:rsid w:val="00F03973"/>
    <w:rsid w:val="00F10720"/>
    <w:rsid w:val="00F240E4"/>
    <w:rsid w:val="00F4752C"/>
    <w:rsid w:val="00F54790"/>
    <w:rsid w:val="00F85FF5"/>
    <w:rsid w:val="00FB2F49"/>
    <w:rsid w:val="00FC1CFC"/>
    <w:rsid w:val="00FD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E79D3F-6B1F-43C9-A84E-A62D3C27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18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A2B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A2B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382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8214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35A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135AF7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135AF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FontStyle12">
    <w:name w:val="Font Style12"/>
    <w:rsid w:val="00135AF7"/>
    <w:rPr>
      <w:rFonts w:ascii="Lucida Sans Unicode" w:hAnsi="Lucida Sans Unicode" w:cs="Lucida Sans Unicode"/>
      <w:sz w:val="24"/>
      <w:szCs w:val="24"/>
    </w:rPr>
  </w:style>
  <w:style w:type="paragraph" w:customStyle="1" w:styleId="ConsPlusNormal">
    <w:name w:val="ConsPlusNormal"/>
    <w:rsid w:val="00135AF7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57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721</Words>
  <Characters>4111</Characters>
  <Application>Microsoft Office Word</Application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2022-11-01T12:51:00Z</cp:lastPrinted>
  <dcterms:created xsi:type="dcterms:W3CDTF">2018-11-16T09:08:00Z</dcterms:created>
  <dcterms:modified xsi:type="dcterms:W3CDTF">2023-11-14T13:09:00Z</dcterms:modified>
</cp:coreProperties>
</file>