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5A" w:rsidRPr="00840D29" w:rsidRDefault="00AC555A" w:rsidP="00AC555A">
      <w:pPr>
        <w:jc w:val="center"/>
        <w:rPr>
          <w:rFonts w:ascii="Times New Roman" w:hAnsi="Times New Roman" w:cs="Times New Roman"/>
          <w:b/>
          <w:sz w:val="40"/>
        </w:rPr>
      </w:pPr>
      <w:r w:rsidRPr="00840D29">
        <w:rPr>
          <w:rFonts w:ascii="Times New Roman" w:hAnsi="Times New Roman" w:cs="Times New Roman"/>
          <w:b/>
          <w:sz w:val="40"/>
        </w:rPr>
        <w:t>АДМИНИСТРАЦИЯ</w:t>
      </w:r>
    </w:p>
    <w:p w:rsidR="00AC555A" w:rsidRPr="00840D29" w:rsidRDefault="00AC555A" w:rsidP="00AC555A">
      <w:pPr>
        <w:rPr>
          <w:rFonts w:ascii="Times New Roman" w:hAnsi="Times New Roman" w:cs="Times New Roman"/>
          <w:smallCaps/>
          <w:sz w:val="36"/>
          <w:szCs w:val="36"/>
        </w:rPr>
      </w:pPr>
      <w:r w:rsidRPr="00840D29">
        <w:rPr>
          <w:rFonts w:ascii="Times New Roman" w:hAnsi="Times New Roman" w:cs="Times New Roman"/>
          <w:b/>
          <w:smallCaps/>
          <w:sz w:val="36"/>
          <w:szCs w:val="36"/>
        </w:rPr>
        <w:t>муниципального района “Козельский район”</w:t>
      </w:r>
    </w:p>
    <w:p w:rsidR="00AC555A" w:rsidRPr="00840D29" w:rsidRDefault="00AC555A" w:rsidP="00AC555A">
      <w:pPr>
        <w:jc w:val="center"/>
        <w:rPr>
          <w:rFonts w:ascii="Times New Roman" w:hAnsi="Times New Roman" w:cs="Times New Roman"/>
          <w:sz w:val="36"/>
        </w:rPr>
      </w:pPr>
      <w:r w:rsidRPr="00840D29">
        <w:rPr>
          <w:rFonts w:ascii="Times New Roman" w:hAnsi="Times New Roman" w:cs="Times New Roman"/>
          <w:sz w:val="36"/>
        </w:rPr>
        <w:t>(исполнительно-распорядительный орган)</w:t>
      </w:r>
    </w:p>
    <w:p w:rsidR="00AC555A" w:rsidRPr="00840D29" w:rsidRDefault="00AC555A" w:rsidP="00AC555A">
      <w:pPr>
        <w:jc w:val="center"/>
        <w:rPr>
          <w:rFonts w:ascii="Times New Roman" w:hAnsi="Times New Roman" w:cs="Times New Roman"/>
          <w:sz w:val="48"/>
        </w:rPr>
      </w:pPr>
    </w:p>
    <w:p w:rsidR="00AC555A" w:rsidRPr="00840D29" w:rsidRDefault="00AC555A" w:rsidP="00AC555A">
      <w:pPr>
        <w:jc w:val="center"/>
        <w:rPr>
          <w:rFonts w:ascii="Times New Roman" w:hAnsi="Times New Roman" w:cs="Times New Roman"/>
          <w:b/>
          <w:sz w:val="48"/>
        </w:rPr>
      </w:pPr>
      <w:r w:rsidRPr="00840D29">
        <w:rPr>
          <w:rFonts w:ascii="Times New Roman" w:hAnsi="Times New Roman" w:cs="Times New Roman"/>
          <w:b/>
          <w:sz w:val="48"/>
        </w:rPr>
        <w:t>ПОСТАНОВЛЕНИЕ</w:t>
      </w:r>
    </w:p>
    <w:p w:rsidR="00AC555A" w:rsidRPr="00840D29" w:rsidRDefault="00AC555A" w:rsidP="00AC555A">
      <w:pPr>
        <w:rPr>
          <w:rFonts w:ascii="Times New Roman" w:hAnsi="Times New Roman" w:cs="Times New Roman"/>
          <w:b/>
          <w:sz w:val="48"/>
        </w:rPr>
      </w:pPr>
    </w:p>
    <w:p w:rsidR="00AC555A" w:rsidRDefault="00AC555A" w:rsidP="0009521F">
      <w:pPr>
        <w:ind w:firstLine="0"/>
        <w:rPr>
          <w:rFonts w:ascii="Times New Roman" w:hAnsi="Times New Roman" w:cs="Times New Roman"/>
        </w:rPr>
      </w:pPr>
      <w:r w:rsidRPr="00840D29">
        <w:rPr>
          <w:rFonts w:ascii="Times New Roman" w:hAnsi="Times New Roman" w:cs="Times New Roman"/>
        </w:rPr>
        <w:t>от</w:t>
      </w:r>
      <w:r w:rsidR="00D3548B">
        <w:rPr>
          <w:rFonts w:ascii="Times New Roman" w:hAnsi="Times New Roman" w:cs="Times New Roman"/>
        </w:rPr>
        <w:t xml:space="preserve"> 26.09.</w:t>
      </w:r>
      <w:r w:rsidR="00DC35C5">
        <w:rPr>
          <w:rFonts w:ascii="Times New Roman" w:hAnsi="Times New Roman" w:cs="Times New Roman"/>
        </w:rPr>
        <w:t>202</w:t>
      </w:r>
      <w:r w:rsidR="003D4443">
        <w:rPr>
          <w:rFonts w:ascii="Times New Roman" w:hAnsi="Times New Roman" w:cs="Times New Roman"/>
        </w:rPr>
        <w:t>3</w:t>
      </w:r>
      <w:r w:rsidRPr="00840D29">
        <w:rPr>
          <w:rFonts w:ascii="Times New Roman" w:hAnsi="Times New Roman" w:cs="Times New Roman"/>
        </w:rPr>
        <w:t xml:space="preserve"> г.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840D2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</w:t>
      </w:r>
      <w:r w:rsidRPr="00840D29">
        <w:rPr>
          <w:rFonts w:ascii="Times New Roman" w:hAnsi="Times New Roman" w:cs="Times New Roman"/>
        </w:rPr>
        <w:t xml:space="preserve">     </w:t>
      </w:r>
      <w:r w:rsidR="0009521F">
        <w:rPr>
          <w:rFonts w:ascii="Times New Roman" w:hAnsi="Times New Roman" w:cs="Times New Roman"/>
        </w:rPr>
        <w:t xml:space="preserve">    </w:t>
      </w:r>
      <w:r w:rsidR="00721747">
        <w:rPr>
          <w:rFonts w:ascii="Times New Roman" w:hAnsi="Times New Roman" w:cs="Times New Roman"/>
        </w:rPr>
        <w:t xml:space="preserve">         </w:t>
      </w:r>
      <w:r w:rsidR="0009521F">
        <w:rPr>
          <w:rFonts w:ascii="Times New Roman" w:hAnsi="Times New Roman" w:cs="Times New Roman"/>
        </w:rPr>
        <w:t xml:space="preserve"> </w:t>
      </w:r>
      <w:r w:rsidR="00DC35C5">
        <w:rPr>
          <w:rFonts w:ascii="Times New Roman" w:hAnsi="Times New Roman" w:cs="Times New Roman"/>
        </w:rPr>
        <w:t xml:space="preserve">      </w:t>
      </w:r>
      <w:r w:rsidR="00D25590">
        <w:rPr>
          <w:rFonts w:ascii="Times New Roman" w:hAnsi="Times New Roman" w:cs="Times New Roman"/>
        </w:rPr>
        <w:t xml:space="preserve">             </w:t>
      </w:r>
      <w:r w:rsidR="00F3260E">
        <w:rPr>
          <w:rFonts w:ascii="Times New Roman" w:hAnsi="Times New Roman" w:cs="Times New Roman"/>
        </w:rPr>
        <w:t xml:space="preserve"> </w:t>
      </w:r>
      <w:r w:rsidR="00480CB4">
        <w:rPr>
          <w:rFonts w:ascii="Times New Roman" w:hAnsi="Times New Roman" w:cs="Times New Roman"/>
        </w:rPr>
        <w:t xml:space="preserve"> </w:t>
      </w:r>
      <w:r w:rsidR="00D3548B">
        <w:rPr>
          <w:rFonts w:ascii="Times New Roman" w:hAnsi="Times New Roman" w:cs="Times New Roman"/>
        </w:rPr>
        <w:t xml:space="preserve">               </w:t>
      </w:r>
      <w:r w:rsidRPr="00840D29">
        <w:rPr>
          <w:rFonts w:ascii="Times New Roman" w:hAnsi="Times New Roman" w:cs="Times New Roman"/>
        </w:rPr>
        <w:t xml:space="preserve">№ </w:t>
      </w:r>
      <w:r w:rsidR="00D3548B">
        <w:rPr>
          <w:rFonts w:ascii="Times New Roman" w:hAnsi="Times New Roman" w:cs="Times New Roman"/>
        </w:rPr>
        <w:t>806</w:t>
      </w:r>
    </w:p>
    <w:p w:rsidR="0009521F" w:rsidRPr="00840D29" w:rsidRDefault="0009521F" w:rsidP="0009521F">
      <w:pPr>
        <w:ind w:firstLine="0"/>
        <w:rPr>
          <w:rFonts w:ascii="Times New Roman" w:hAnsi="Times New Roman" w:cs="Times New Roman"/>
        </w:rPr>
      </w:pPr>
    </w:p>
    <w:p w:rsidR="00AC555A" w:rsidRPr="00840D29" w:rsidRDefault="00AC555A" w:rsidP="00AC555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AC555A" w:rsidRPr="00840D29" w:rsidTr="00F3260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AC555A" w:rsidRPr="000B1291" w:rsidRDefault="00AC555A" w:rsidP="003D4443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прогнозе социально-экономического развития муниципального образования муниципальный район «Козельский район» </w:t>
            </w:r>
            <w:r w:rsidRPr="000B1291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="00D43F8D" w:rsidRPr="000B12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D44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1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и на плановый период 202</w:t>
            </w:r>
            <w:r w:rsidR="003D44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B1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3D44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B1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</w:t>
            </w:r>
          </w:p>
        </w:tc>
      </w:tr>
    </w:tbl>
    <w:p w:rsidR="00AC555A" w:rsidRPr="00840D29" w:rsidRDefault="00AC555A" w:rsidP="00AC555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C555A" w:rsidRPr="00840D29" w:rsidRDefault="00AC555A" w:rsidP="00AC555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C555A" w:rsidRPr="00840D29" w:rsidRDefault="00AC555A" w:rsidP="00AC55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840D29">
        <w:rPr>
          <w:rFonts w:ascii="Times New Roman" w:hAnsi="Times New Roman" w:cs="Times New Roman"/>
          <w:sz w:val="26"/>
          <w:szCs w:val="26"/>
        </w:rPr>
        <w:t>В соответствии  со статьей 173 Бюджетного кодекса Российской Федерации, постановлением Правительства Калужской области от 08.06.2015 г. № 298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40D29">
        <w:rPr>
          <w:rFonts w:ascii="Times New Roman" w:hAnsi="Times New Roman" w:cs="Times New Roman"/>
          <w:sz w:val="26"/>
          <w:szCs w:val="26"/>
        </w:rPr>
        <w:t>«О порядке разработки и корректировки прогноза социально-экономического развития Калужской области», Уставом муниципального образования муниципальный район «Козельский район»</w:t>
      </w:r>
      <w:r>
        <w:rPr>
          <w:rFonts w:ascii="Times New Roman" w:hAnsi="Times New Roman" w:cs="Times New Roman"/>
          <w:sz w:val="26"/>
          <w:szCs w:val="26"/>
        </w:rPr>
        <w:t xml:space="preserve"> Калужской области</w:t>
      </w:r>
      <w:r w:rsidRPr="00840D29">
        <w:rPr>
          <w:rFonts w:ascii="Times New Roman" w:hAnsi="Times New Roman" w:cs="Times New Roman"/>
          <w:sz w:val="26"/>
          <w:szCs w:val="26"/>
        </w:rPr>
        <w:t xml:space="preserve"> ПОСТАНОВЛЯЮ:</w:t>
      </w:r>
    </w:p>
    <w:p w:rsidR="00AC555A" w:rsidRPr="00840D29" w:rsidRDefault="00AC555A" w:rsidP="00AC55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555A" w:rsidRPr="00840D29" w:rsidRDefault="00AC555A" w:rsidP="00AC555A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0D29">
        <w:rPr>
          <w:rFonts w:ascii="Times New Roman" w:hAnsi="Times New Roman" w:cs="Times New Roman"/>
          <w:sz w:val="26"/>
          <w:szCs w:val="26"/>
        </w:rPr>
        <w:t xml:space="preserve">Одобрить </w:t>
      </w:r>
      <w:r>
        <w:rPr>
          <w:rFonts w:ascii="Times New Roman" w:hAnsi="Times New Roman" w:cs="Times New Roman"/>
          <w:sz w:val="26"/>
          <w:szCs w:val="26"/>
        </w:rPr>
        <w:t xml:space="preserve">прилагаемый </w:t>
      </w:r>
      <w:r w:rsidRPr="00840D29">
        <w:rPr>
          <w:rFonts w:ascii="Times New Roman" w:hAnsi="Times New Roman" w:cs="Times New Roman"/>
          <w:sz w:val="26"/>
          <w:szCs w:val="26"/>
        </w:rPr>
        <w:t>прогноз социально - экономического развития муниципального образования муниципальный район  «Козельский район» на 20</w:t>
      </w:r>
      <w:r w:rsidR="00D43F8D">
        <w:rPr>
          <w:rFonts w:ascii="Times New Roman" w:hAnsi="Times New Roman" w:cs="Times New Roman"/>
          <w:sz w:val="26"/>
          <w:szCs w:val="26"/>
        </w:rPr>
        <w:t>2</w:t>
      </w:r>
      <w:r w:rsidR="004C2A40">
        <w:rPr>
          <w:rFonts w:ascii="Times New Roman" w:hAnsi="Times New Roman" w:cs="Times New Roman"/>
          <w:sz w:val="26"/>
          <w:szCs w:val="26"/>
        </w:rPr>
        <w:t>4</w:t>
      </w:r>
      <w:r w:rsidRPr="00840D29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4C2A40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840D29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4C2A40">
        <w:rPr>
          <w:rFonts w:ascii="Times New Roman" w:hAnsi="Times New Roman" w:cs="Times New Roman"/>
          <w:sz w:val="26"/>
          <w:szCs w:val="26"/>
        </w:rPr>
        <w:t>6</w:t>
      </w:r>
      <w:r w:rsidRPr="00840D29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840D29">
        <w:rPr>
          <w:rFonts w:ascii="Times New Roman" w:hAnsi="Times New Roman" w:cs="Times New Roman"/>
          <w:sz w:val="26"/>
          <w:szCs w:val="26"/>
        </w:rPr>
        <w:t>.</w:t>
      </w:r>
    </w:p>
    <w:p w:rsidR="00AC555A" w:rsidRPr="00293FFD" w:rsidRDefault="00AC555A" w:rsidP="00AC555A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8A1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размещению на официальном сайте администрации МР «Козельский район» </w:t>
      </w:r>
      <w:r>
        <w:rPr>
          <w:rFonts w:ascii="Times New Roman" w:hAnsi="Times New Roman" w:cs="Times New Roman"/>
          <w:sz w:val="26"/>
          <w:szCs w:val="26"/>
        </w:rPr>
        <w:t>http://kozelsk-adm.ru</w:t>
      </w:r>
      <w:r w:rsidRPr="001978A1">
        <w:rPr>
          <w:rFonts w:ascii="Times New Roman" w:hAnsi="Times New Roman" w:cs="Times New Roman"/>
          <w:sz w:val="26"/>
          <w:szCs w:val="26"/>
        </w:rPr>
        <w:t xml:space="preserve"> и общедоступном информационном ресурсе стратегического планирования в сети «Интернет».</w:t>
      </w:r>
    </w:p>
    <w:p w:rsidR="00AC555A" w:rsidRPr="00840D29" w:rsidRDefault="00AC555A" w:rsidP="00AC55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555A" w:rsidRPr="00840D29" w:rsidRDefault="00AC555A" w:rsidP="00AC55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555A" w:rsidRPr="00840D29" w:rsidRDefault="00AC555A" w:rsidP="00AC55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555A" w:rsidRPr="00840D29" w:rsidRDefault="00AC555A" w:rsidP="00AC55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C555A" w:rsidRPr="00840D29" w:rsidRDefault="00AC555A" w:rsidP="00AC555A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840D29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840D29">
        <w:rPr>
          <w:rFonts w:ascii="Times New Roman" w:hAnsi="Times New Roman" w:cs="Times New Roman"/>
          <w:b/>
          <w:sz w:val="26"/>
          <w:szCs w:val="26"/>
        </w:rPr>
        <w:t xml:space="preserve">                      Е.В. </w:t>
      </w:r>
      <w:proofErr w:type="spellStart"/>
      <w:r w:rsidRPr="00840D29">
        <w:rPr>
          <w:rFonts w:ascii="Times New Roman" w:hAnsi="Times New Roman" w:cs="Times New Roman"/>
          <w:b/>
          <w:sz w:val="26"/>
          <w:szCs w:val="26"/>
        </w:rPr>
        <w:t>Слабова</w:t>
      </w:r>
      <w:proofErr w:type="spellEnd"/>
    </w:p>
    <w:p w:rsidR="00AC555A" w:rsidRDefault="00AC555A" w:rsidP="00AC555A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0D29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AC555A" w:rsidRPr="00963288" w:rsidRDefault="00AC555A" w:rsidP="00AC555A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r w:rsidRPr="00963288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AC555A" w:rsidRPr="00963288" w:rsidRDefault="00AC555A" w:rsidP="00AC555A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r w:rsidRPr="00963288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AC555A" w:rsidRPr="00963288" w:rsidRDefault="00AC555A" w:rsidP="00AC555A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  <w:r w:rsidRPr="00963288">
        <w:rPr>
          <w:rFonts w:ascii="Times New Roman" w:hAnsi="Times New Roman" w:cs="Times New Roman"/>
          <w:sz w:val="20"/>
          <w:szCs w:val="20"/>
        </w:rPr>
        <w:t>МР «Козельский район»</w:t>
      </w:r>
    </w:p>
    <w:p w:rsidR="00AC555A" w:rsidRDefault="00AC555A" w:rsidP="00AC555A">
      <w:pPr>
        <w:widowControl w:val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63288">
        <w:rPr>
          <w:rFonts w:ascii="Times New Roman" w:hAnsi="Times New Roman" w:cs="Times New Roman"/>
          <w:sz w:val="20"/>
          <w:szCs w:val="20"/>
        </w:rPr>
        <w:t xml:space="preserve">от </w:t>
      </w:r>
      <w:r w:rsidR="00D3548B">
        <w:rPr>
          <w:rFonts w:ascii="Times New Roman" w:hAnsi="Times New Roman" w:cs="Times New Roman"/>
          <w:sz w:val="20"/>
          <w:szCs w:val="20"/>
        </w:rPr>
        <w:t>26.09.</w:t>
      </w:r>
      <w:r w:rsidR="00BD7A38">
        <w:rPr>
          <w:rFonts w:ascii="Times New Roman" w:hAnsi="Times New Roman" w:cs="Times New Roman"/>
          <w:sz w:val="20"/>
          <w:szCs w:val="20"/>
        </w:rPr>
        <w:t>202</w:t>
      </w:r>
      <w:r w:rsidR="004C2A40">
        <w:rPr>
          <w:rFonts w:ascii="Times New Roman" w:hAnsi="Times New Roman" w:cs="Times New Roman"/>
          <w:sz w:val="20"/>
          <w:szCs w:val="20"/>
        </w:rPr>
        <w:t>3</w:t>
      </w:r>
      <w:r w:rsidRPr="00963288">
        <w:rPr>
          <w:rFonts w:ascii="Times New Roman" w:hAnsi="Times New Roman" w:cs="Times New Roman"/>
          <w:sz w:val="20"/>
          <w:szCs w:val="20"/>
        </w:rPr>
        <w:t xml:space="preserve"> г. № </w:t>
      </w:r>
      <w:r w:rsidR="00D3548B">
        <w:rPr>
          <w:rFonts w:ascii="Times New Roman" w:hAnsi="Times New Roman" w:cs="Times New Roman"/>
          <w:sz w:val="20"/>
          <w:szCs w:val="20"/>
        </w:rPr>
        <w:t>806</w:t>
      </w:r>
    </w:p>
    <w:p w:rsidR="00D43F8D" w:rsidRDefault="00D43F8D" w:rsidP="00A07E3B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F5D" w:rsidRPr="00E9272B" w:rsidRDefault="00CA6F5D" w:rsidP="00A07E3B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72B">
        <w:rPr>
          <w:rFonts w:ascii="Times New Roman" w:hAnsi="Times New Roman" w:cs="Times New Roman"/>
          <w:b/>
          <w:sz w:val="24"/>
          <w:szCs w:val="24"/>
        </w:rPr>
        <w:t>Прогноз социально-экономического развития</w:t>
      </w:r>
    </w:p>
    <w:p w:rsidR="00CA6F5D" w:rsidRPr="00E9272B" w:rsidRDefault="00CA6F5D" w:rsidP="00CA6F5D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72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муниципальный район </w:t>
      </w:r>
      <w:r w:rsidR="002F17DC">
        <w:rPr>
          <w:rFonts w:ascii="Times New Roman" w:hAnsi="Times New Roman" w:cs="Times New Roman"/>
          <w:b/>
          <w:sz w:val="24"/>
          <w:szCs w:val="24"/>
        </w:rPr>
        <w:t>«</w:t>
      </w:r>
      <w:r w:rsidRPr="00E9272B">
        <w:rPr>
          <w:rFonts w:ascii="Times New Roman" w:hAnsi="Times New Roman" w:cs="Times New Roman"/>
          <w:b/>
          <w:sz w:val="24"/>
          <w:szCs w:val="24"/>
        </w:rPr>
        <w:t>Козельский район</w:t>
      </w:r>
      <w:r w:rsidR="002F17DC">
        <w:rPr>
          <w:rFonts w:ascii="Times New Roman" w:hAnsi="Times New Roman" w:cs="Times New Roman"/>
          <w:b/>
          <w:sz w:val="24"/>
          <w:szCs w:val="24"/>
        </w:rPr>
        <w:t>»</w:t>
      </w:r>
      <w:r w:rsidRPr="00E927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F5D" w:rsidRPr="00E9272B" w:rsidRDefault="00CA6F5D" w:rsidP="00CA6F5D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72B">
        <w:rPr>
          <w:rFonts w:ascii="Times New Roman" w:hAnsi="Times New Roman" w:cs="Times New Roman"/>
          <w:b/>
          <w:sz w:val="24"/>
          <w:szCs w:val="24"/>
        </w:rPr>
        <w:t>на 20</w:t>
      </w:r>
      <w:r w:rsidR="001A5A54">
        <w:rPr>
          <w:rFonts w:ascii="Times New Roman" w:hAnsi="Times New Roman" w:cs="Times New Roman"/>
          <w:b/>
          <w:sz w:val="24"/>
          <w:szCs w:val="24"/>
        </w:rPr>
        <w:t>2</w:t>
      </w:r>
      <w:r w:rsidR="00380B8E">
        <w:rPr>
          <w:rFonts w:ascii="Times New Roman" w:hAnsi="Times New Roman" w:cs="Times New Roman"/>
          <w:b/>
          <w:sz w:val="24"/>
          <w:szCs w:val="24"/>
        </w:rPr>
        <w:t>4</w:t>
      </w:r>
      <w:r w:rsidRPr="00E9272B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380B8E">
        <w:rPr>
          <w:rFonts w:ascii="Times New Roman" w:hAnsi="Times New Roman" w:cs="Times New Roman"/>
          <w:b/>
          <w:sz w:val="24"/>
          <w:szCs w:val="24"/>
        </w:rPr>
        <w:t>5</w:t>
      </w:r>
      <w:r w:rsidRPr="00E9272B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380B8E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E9272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963288">
        <w:rPr>
          <w:rFonts w:ascii="Times New Roman" w:hAnsi="Times New Roman" w:cs="Times New Roman"/>
          <w:b/>
          <w:sz w:val="24"/>
          <w:szCs w:val="24"/>
        </w:rPr>
        <w:t>ов</w:t>
      </w:r>
    </w:p>
    <w:p w:rsidR="00CA6F5D" w:rsidRPr="00E9272B" w:rsidRDefault="00CA6F5D" w:rsidP="005F25B6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E2E" w:rsidRPr="00AB3918" w:rsidRDefault="00B05E2E" w:rsidP="00B05E2E">
      <w:pPr>
        <w:pStyle w:val="a5"/>
        <w:widowControl w:val="0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AB3918">
        <w:rPr>
          <w:rFonts w:ascii="Times New Roman" w:eastAsia="Times New Roman" w:hAnsi="Times New Roman" w:cs="Times New Roman"/>
        </w:rPr>
        <w:t xml:space="preserve">Параметры прогноза разработаны исходя из </w:t>
      </w:r>
      <w:r w:rsidRPr="00AB3918">
        <w:rPr>
          <w:rFonts w:ascii="Times New Roman" w:hAnsi="Times New Roman" w:cs="Times New Roman"/>
        </w:rPr>
        <w:t>анализа итогов социально-экономического развития за 2022 год, оценки развития на 2023 год и предполагаемого осуществления инвестиционных проектов и реализации мероприятий муниципальных  программ в предстоящий среднесрочный период. Прогноз является основой для составления проекта бюджета.</w:t>
      </w:r>
    </w:p>
    <w:p w:rsidR="00B05E2E" w:rsidRPr="00AB3918" w:rsidRDefault="00B05E2E" w:rsidP="00B05E2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AB3918">
        <w:rPr>
          <w:rFonts w:ascii="Times New Roman" w:hAnsi="Times New Roman" w:cs="Times New Roman"/>
        </w:rPr>
        <w:t>Основные показатели Прогноза разработаны в базовом варианте и содержат следующую информацию: фактические показатели за 2022 год, оценку 2023 года и прогнозные показатели на 2024-2026 годы.</w:t>
      </w:r>
    </w:p>
    <w:p w:rsidR="00B05E2E" w:rsidRPr="00AB3918" w:rsidRDefault="00B05E2E" w:rsidP="00B05E2E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B3918">
        <w:rPr>
          <w:rFonts w:ascii="Times New Roman" w:eastAsia="Times New Roman" w:hAnsi="Times New Roman" w:cs="Times New Roman"/>
        </w:rPr>
        <w:t>В прогнозных расчетах учитывались результаты финансово-хозяйственной деятельности предприятий и организаций, работающих  на территории района, складывающаяся тенденция развития различных секторов экономики (промышленность, сельское хозяйство, торговля) и другие условия хозяйственной деятельности района.</w:t>
      </w:r>
    </w:p>
    <w:p w:rsidR="00B05E2E" w:rsidRPr="00AB3918" w:rsidRDefault="00B05E2E" w:rsidP="00B05E2E">
      <w:pPr>
        <w:widowControl w:val="0"/>
        <w:jc w:val="both"/>
        <w:rPr>
          <w:rFonts w:ascii="Times New Roman" w:hAnsi="Times New Roman" w:cs="Times New Roman"/>
        </w:rPr>
      </w:pPr>
      <w:proofErr w:type="gramStart"/>
      <w:r w:rsidRPr="00AB3918">
        <w:rPr>
          <w:rFonts w:ascii="Times New Roman" w:hAnsi="Times New Roman" w:cs="Times New Roman"/>
        </w:rPr>
        <w:t>При разработке основных параметров прогноза использованы данные органов государственной статистики, информация крупных хозяйствующих субъектов,  ГКУ «Центр занятости населения Козельского района», МИФНС России № 1 по Калужской области, а также индексы-дефляторы, индексы потребительских цен, индексы промышленной продукции и др. в соответствии с методическими рекомендациями министерства экономического развития и промышленности Калужской области по разработке прогноза социально-экономического развития муниципальных районов и городских округов на</w:t>
      </w:r>
      <w:proofErr w:type="gramEnd"/>
      <w:r w:rsidRPr="00AB3918">
        <w:rPr>
          <w:rFonts w:ascii="Times New Roman" w:hAnsi="Times New Roman" w:cs="Times New Roman"/>
        </w:rPr>
        <w:t xml:space="preserve"> 2024-2026 годы.</w:t>
      </w:r>
    </w:p>
    <w:p w:rsidR="00B05E2E" w:rsidRPr="00AB3918" w:rsidRDefault="00B05E2E" w:rsidP="00B05E2E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B3918">
        <w:rPr>
          <w:rFonts w:ascii="Times New Roman" w:eastAsia="Times New Roman" w:hAnsi="Times New Roman" w:cs="Times New Roman"/>
        </w:rPr>
        <w:t>При составлении прогноза учитывались также следующие факторы:</w:t>
      </w:r>
    </w:p>
    <w:p w:rsidR="00B05E2E" w:rsidRPr="00AB3918" w:rsidRDefault="00B05E2E" w:rsidP="00B05E2E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B3918">
        <w:rPr>
          <w:rFonts w:ascii="Times New Roman" w:eastAsia="Times New Roman" w:hAnsi="Times New Roman" w:cs="Times New Roman"/>
        </w:rPr>
        <w:t>- использование местных сырьевых ресурсов промышленными предприятиями района;</w:t>
      </w:r>
    </w:p>
    <w:p w:rsidR="00B05E2E" w:rsidRPr="00AB3918" w:rsidRDefault="00B05E2E" w:rsidP="00B05E2E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B3918">
        <w:rPr>
          <w:rFonts w:ascii="Times New Roman" w:eastAsia="Times New Roman" w:hAnsi="Times New Roman" w:cs="Times New Roman"/>
        </w:rPr>
        <w:t>- реализация ряда инвестиционных проектов;</w:t>
      </w:r>
    </w:p>
    <w:p w:rsidR="00B05E2E" w:rsidRPr="00AB3918" w:rsidRDefault="00B05E2E" w:rsidP="00B05E2E">
      <w:pPr>
        <w:widowControl w:val="0"/>
        <w:jc w:val="both"/>
        <w:rPr>
          <w:rFonts w:ascii="Times New Roman" w:eastAsia="Times New Roman" w:hAnsi="Times New Roman" w:cs="Times New Roman"/>
        </w:rPr>
      </w:pPr>
      <w:proofErr w:type="gramStart"/>
      <w:r w:rsidRPr="00AB3918">
        <w:rPr>
          <w:rFonts w:ascii="Times New Roman" w:eastAsia="Times New Roman" w:hAnsi="Times New Roman" w:cs="Times New Roman"/>
        </w:rPr>
        <w:t>-</w:t>
      </w:r>
      <w:r w:rsidRPr="00AB3918">
        <w:rPr>
          <w:rFonts w:ascii="Times New Roman" w:eastAsia="Times New Roman" w:hAnsi="Times New Roman" w:cs="Times New Roman"/>
        </w:rPr>
        <w:softHyphen/>
        <w:t xml:space="preserve"> высокий удельный вес  работников, занятых на малых предприятиях (в  торговой и сельскохозяйственной сферах), которые являются более мобильными и способны быстрее переориентировать производство на изменяющиеся потребности рынка;</w:t>
      </w:r>
      <w:proofErr w:type="gramEnd"/>
    </w:p>
    <w:p w:rsidR="00B05E2E" w:rsidRPr="00AB3918" w:rsidRDefault="00B05E2E" w:rsidP="00B05E2E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AB3918">
        <w:rPr>
          <w:rFonts w:ascii="Times New Roman" w:eastAsia="Times New Roman" w:hAnsi="Times New Roman" w:cs="Times New Roman"/>
        </w:rPr>
        <w:t>- недостаток высококвалифицированных трудовых ресурсов.</w:t>
      </w:r>
    </w:p>
    <w:p w:rsidR="00B05E2E" w:rsidRPr="00AB3918" w:rsidRDefault="00B05E2E" w:rsidP="00B05E2E">
      <w:pPr>
        <w:widowControl w:val="0"/>
        <w:rPr>
          <w:rFonts w:ascii="Times New Roman" w:hAnsi="Times New Roman" w:cs="Times New Roman"/>
          <w:b/>
          <w:color w:val="FF0000"/>
        </w:rPr>
      </w:pPr>
      <w:r w:rsidRPr="00AB3918">
        <w:rPr>
          <w:rFonts w:ascii="Times New Roman" w:eastAsia="Times New Roman" w:hAnsi="Times New Roman" w:cs="Times New Roman"/>
          <w:b/>
          <w:bCs/>
          <w:color w:val="FF0000"/>
        </w:rPr>
        <w:t> </w:t>
      </w:r>
    </w:p>
    <w:p w:rsidR="00B05E2E" w:rsidRPr="00D66B9D" w:rsidRDefault="00B05E2E" w:rsidP="00B05E2E">
      <w:pPr>
        <w:shd w:val="clear" w:color="auto" w:fill="FFFFFF"/>
        <w:rPr>
          <w:rFonts w:ascii="Times New Roman" w:eastAsia="Calibri" w:hAnsi="Times New Roman" w:cs="Times New Roman"/>
          <w:b/>
          <w:bCs/>
          <w:i/>
        </w:rPr>
      </w:pPr>
      <w:r w:rsidRPr="00D66B9D">
        <w:rPr>
          <w:rFonts w:ascii="Times New Roman" w:eastAsia="Calibri" w:hAnsi="Times New Roman" w:cs="Times New Roman"/>
          <w:b/>
          <w:bCs/>
          <w:i/>
        </w:rPr>
        <w:t>Демографическая ситуация</w:t>
      </w:r>
    </w:p>
    <w:p w:rsidR="00B05E2E" w:rsidRPr="004B07C0" w:rsidRDefault="00B05E2E" w:rsidP="00B05E2E">
      <w:pPr>
        <w:jc w:val="both"/>
        <w:rPr>
          <w:rFonts w:ascii="Times New Roman" w:hAnsi="Times New Roman" w:cs="Times New Roman"/>
        </w:rPr>
      </w:pPr>
      <w:r w:rsidRPr="004B07C0">
        <w:rPr>
          <w:rFonts w:ascii="Times New Roman" w:hAnsi="Times New Roman" w:cs="Times New Roman"/>
        </w:rPr>
        <w:t>Численность населения Козельского района на 31 декабря 2022 года составила 38 126 человек, в том числе 28 086 человек (или 73,7%) – городское население  и 10 040 человек (или 26,3%) – сельское население. По оценке, такое соотношение доли городского и сельского населения сохранится и в прогнозный период 2024-2026 годы.</w:t>
      </w:r>
    </w:p>
    <w:p w:rsidR="00B05E2E" w:rsidRPr="004B07C0" w:rsidRDefault="00B05E2E" w:rsidP="00B05E2E">
      <w:pPr>
        <w:widowControl w:val="0"/>
        <w:jc w:val="both"/>
        <w:rPr>
          <w:rFonts w:ascii="Times New Roman" w:hAnsi="Times New Roman" w:cs="Times New Roman"/>
        </w:rPr>
      </w:pPr>
      <w:r w:rsidRPr="004B07C0">
        <w:rPr>
          <w:rFonts w:ascii="Times New Roman" w:eastAsia="Calibri" w:hAnsi="Times New Roman" w:cs="Times New Roman"/>
        </w:rPr>
        <w:t xml:space="preserve">На демографическую ситуацию в районе существенное влияние оказывает </w:t>
      </w:r>
      <w:r w:rsidRPr="004B07C0">
        <w:rPr>
          <w:rFonts w:ascii="Times New Roman" w:hAnsi="Times New Roman" w:cs="Times New Roman"/>
        </w:rPr>
        <w:t xml:space="preserve">естественное движение и миграция  населения. Естественная убыль населения в отчетном периоде составила 266 человек (в 2021 году – 477 человек). </w:t>
      </w:r>
    </w:p>
    <w:p w:rsidR="00B05E2E" w:rsidRPr="004B07C0" w:rsidRDefault="00B05E2E" w:rsidP="00B05E2E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4B07C0">
        <w:rPr>
          <w:rFonts w:ascii="Times New Roman" w:eastAsia="Calibri" w:hAnsi="Times New Roman" w:cs="Times New Roman"/>
        </w:rPr>
        <w:t xml:space="preserve">Статистика рождаемости в районе выглядит следующим образом: </w:t>
      </w:r>
    </w:p>
    <w:p w:rsidR="00B05E2E" w:rsidRPr="004B07C0" w:rsidRDefault="00B05E2E" w:rsidP="00B05E2E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4B07C0">
        <w:rPr>
          <w:rFonts w:ascii="Times New Roman" w:eastAsia="Calibri" w:hAnsi="Times New Roman" w:cs="Times New Roman"/>
        </w:rPr>
        <w:t>2018 год – 324 чел.,</w:t>
      </w:r>
    </w:p>
    <w:p w:rsidR="00B05E2E" w:rsidRPr="004B07C0" w:rsidRDefault="00B05E2E" w:rsidP="00B05E2E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4B07C0">
        <w:rPr>
          <w:rFonts w:ascii="Times New Roman" w:eastAsia="Calibri" w:hAnsi="Times New Roman" w:cs="Times New Roman"/>
        </w:rPr>
        <w:t xml:space="preserve">2019 год – 302 чел., </w:t>
      </w:r>
    </w:p>
    <w:p w:rsidR="00B05E2E" w:rsidRPr="004B07C0" w:rsidRDefault="00B05E2E" w:rsidP="00B05E2E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4B07C0">
        <w:rPr>
          <w:rFonts w:ascii="Times New Roman" w:eastAsia="Calibri" w:hAnsi="Times New Roman" w:cs="Times New Roman"/>
        </w:rPr>
        <w:t>2020 год – 261 чел.,</w:t>
      </w:r>
    </w:p>
    <w:p w:rsidR="00B05E2E" w:rsidRPr="004B07C0" w:rsidRDefault="00B05E2E" w:rsidP="00B05E2E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4B07C0">
        <w:rPr>
          <w:rFonts w:ascii="Times New Roman" w:eastAsia="Calibri" w:hAnsi="Times New Roman" w:cs="Times New Roman"/>
        </w:rPr>
        <w:t>2021 год – 276 чел.,</w:t>
      </w:r>
    </w:p>
    <w:p w:rsidR="00B05E2E" w:rsidRPr="004B07C0" w:rsidRDefault="00B05E2E" w:rsidP="00B05E2E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4B07C0">
        <w:rPr>
          <w:rFonts w:ascii="Times New Roman" w:eastAsia="Calibri" w:hAnsi="Times New Roman" w:cs="Times New Roman"/>
        </w:rPr>
        <w:t>2022 год – 272 чел.</w:t>
      </w:r>
    </w:p>
    <w:p w:rsidR="00B05E2E" w:rsidRPr="004B07C0" w:rsidRDefault="00B05E2E" w:rsidP="00B05E2E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4B07C0">
        <w:rPr>
          <w:rFonts w:ascii="Times New Roman" w:eastAsia="Calibri" w:hAnsi="Times New Roman" w:cs="Times New Roman"/>
        </w:rPr>
        <w:t xml:space="preserve">Число умерших за последние пять лет: </w:t>
      </w:r>
    </w:p>
    <w:p w:rsidR="00B05E2E" w:rsidRPr="004B07C0" w:rsidRDefault="00B05E2E" w:rsidP="00B05E2E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4B07C0">
        <w:rPr>
          <w:rFonts w:ascii="Times New Roman" w:eastAsia="Calibri" w:hAnsi="Times New Roman" w:cs="Times New Roman"/>
        </w:rPr>
        <w:t>2018 год – 602 чел.,</w:t>
      </w:r>
    </w:p>
    <w:p w:rsidR="00B05E2E" w:rsidRPr="004B07C0" w:rsidRDefault="00B05E2E" w:rsidP="00B05E2E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4B07C0">
        <w:rPr>
          <w:rFonts w:ascii="Times New Roman" w:eastAsia="Calibri" w:hAnsi="Times New Roman" w:cs="Times New Roman"/>
        </w:rPr>
        <w:t>2019 год – 559 чел.,</w:t>
      </w:r>
    </w:p>
    <w:p w:rsidR="00B05E2E" w:rsidRPr="004B07C0" w:rsidRDefault="00B05E2E" w:rsidP="00B05E2E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4B07C0">
        <w:rPr>
          <w:rFonts w:ascii="Times New Roman" w:eastAsia="Calibri" w:hAnsi="Times New Roman" w:cs="Times New Roman"/>
        </w:rPr>
        <w:t xml:space="preserve">2020 год – 554 чел., </w:t>
      </w:r>
    </w:p>
    <w:p w:rsidR="00B05E2E" w:rsidRPr="004B07C0" w:rsidRDefault="00B05E2E" w:rsidP="00B05E2E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4B07C0">
        <w:rPr>
          <w:rFonts w:ascii="Times New Roman" w:eastAsia="Calibri" w:hAnsi="Times New Roman" w:cs="Times New Roman"/>
        </w:rPr>
        <w:t>2021 год – 753 чел.,</w:t>
      </w:r>
    </w:p>
    <w:p w:rsidR="00B05E2E" w:rsidRPr="004B07C0" w:rsidRDefault="00B05E2E" w:rsidP="00B05E2E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4B07C0">
        <w:rPr>
          <w:rFonts w:ascii="Times New Roman" w:eastAsia="Calibri" w:hAnsi="Times New Roman" w:cs="Times New Roman"/>
        </w:rPr>
        <w:t>2022 год – 538 чел.</w:t>
      </w:r>
    </w:p>
    <w:p w:rsidR="00B05E2E" w:rsidRPr="004B07C0" w:rsidRDefault="00B05E2E" w:rsidP="00B05E2E">
      <w:pPr>
        <w:widowControl w:val="0"/>
        <w:shd w:val="clear" w:color="auto" w:fill="FFFFFF"/>
        <w:jc w:val="both"/>
        <w:rPr>
          <w:rFonts w:ascii="Times New Roman" w:eastAsia="Calibri" w:hAnsi="Times New Roman" w:cs="Times New Roman"/>
        </w:rPr>
      </w:pPr>
      <w:r w:rsidRPr="004B07C0">
        <w:rPr>
          <w:rFonts w:ascii="Times New Roman" w:eastAsia="Calibri" w:hAnsi="Times New Roman" w:cs="Times New Roman"/>
          <w:noProof/>
        </w:rPr>
        <w:lastRenderedPageBreak/>
        <w:drawing>
          <wp:inline distT="0" distB="0" distL="0" distR="0" wp14:anchorId="02876CFD" wp14:editId="206CD052">
            <wp:extent cx="1919911" cy="1440000"/>
            <wp:effectExtent l="19050" t="19050" r="23495" b="273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911" cy="1440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2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:rsidR="00B05E2E" w:rsidRPr="004B07C0" w:rsidRDefault="00B05E2E" w:rsidP="00B05E2E">
      <w:pPr>
        <w:widowControl w:val="0"/>
        <w:jc w:val="both"/>
        <w:rPr>
          <w:rFonts w:ascii="Times New Roman" w:eastAsia="Calibri" w:hAnsi="Times New Roman" w:cs="Times New Roman"/>
        </w:rPr>
      </w:pPr>
      <w:r w:rsidRPr="004B07C0">
        <w:rPr>
          <w:rFonts w:ascii="Times New Roman" w:hAnsi="Times New Roman" w:cs="Times New Roman"/>
        </w:rPr>
        <w:t>За 2022 год также наблюдается м</w:t>
      </w:r>
      <w:r w:rsidRPr="004B07C0">
        <w:rPr>
          <w:rFonts w:ascii="Times New Roman" w:eastAsia="Calibri" w:hAnsi="Times New Roman" w:cs="Times New Roman"/>
        </w:rPr>
        <w:t xml:space="preserve">играционная убыль населения 107 человек (по итогам 2021 году отмечался  миграционный прирост в 69 человек). </w:t>
      </w:r>
    </w:p>
    <w:p w:rsidR="00B05E2E" w:rsidRPr="004B07C0" w:rsidRDefault="00B05E2E" w:rsidP="00B05E2E">
      <w:pPr>
        <w:pStyle w:val="2"/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4B07C0">
        <w:rPr>
          <w:rFonts w:ascii="Times New Roman" w:hAnsi="Times New Roman" w:cs="Times New Roman"/>
        </w:rPr>
        <w:t>На демографическую ситуацию продолжает влиять отток молодежи и граждан трудоспособного возраста в города с более высокими доходами (</w:t>
      </w:r>
      <w:proofErr w:type="spellStart"/>
      <w:r w:rsidRPr="004B07C0">
        <w:rPr>
          <w:rFonts w:ascii="Times New Roman" w:hAnsi="Times New Roman" w:cs="Times New Roman"/>
        </w:rPr>
        <w:t>г</w:t>
      </w:r>
      <w:proofErr w:type="gramStart"/>
      <w:r w:rsidRPr="004B07C0">
        <w:rPr>
          <w:rFonts w:ascii="Times New Roman" w:hAnsi="Times New Roman" w:cs="Times New Roman"/>
        </w:rPr>
        <w:t>.К</w:t>
      </w:r>
      <w:proofErr w:type="gramEnd"/>
      <w:r w:rsidRPr="004B07C0">
        <w:rPr>
          <w:rFonts w:ascii="Times New Roman" w:hAnsi="Times New Roman" w:cs="Times New Roman"/>
        </w:rPr>
        <w:t>алуга</w:t>
      </w:r>
      <w:proofErr w:type="spellEnd"/>
      <w:r w:rsidRPr="004B07C0">
        <w:rPr>
          <w:rFonts w:ascii="Times New Roman" w:hAnsi="Times New Roman" w:cs="Times New Roman"/>
        </w:rPr>
        <w:t xml:space="preserve">, г. Тула, </w:t>
      </w:r>
      <w:proofErr w:type="spellStart"/>
      <w:r w:rsidRPr="004B07C0">
        <w:rPr>
          <w:rFonts w:ascii="Times New Roman" w:hAnsi="Times New Roman" w:cs="Times New Roman"/>
        </w:rPr>
        <w:t>г.Москва</w:t>
      </w:r>
      <w:proofErr w:type="spellEnd"/>
      <w:r w:rsidRPr="004B07C0">
        <w:rPr>
          <w:rFonts w:ascii="Times New Roman" w:hAnsi="Times New Roman" w:cs="Times New Roman"/>
        </w:rPr>
        <w:t xml:space="preserve">, </w:t>
      </w:r>
      <w:proofErr w:type="spellStart"/>
      <w:r w:rsidRPr="004B07C0">
        <w:rPr>
          <w:rFonts w:ascii="Times New Roman" w:hAnsi="Times New Roman" w:cs="Times New Roman"/>
        </w:rPr>
        <w:t>г.Санкт</w:t>
      </w:r>
      <w:proofErr w:type="spellEnd"/>
      <w:r w:rsidRPr="004B07C0">
        <w:rPr>
          <w:rFonts w:ascii="Times New Roman" w:hAnsi="Times New Roman" w:cs="Times New Roman"/>
        </w:rPr>
        <w:t xml:space="preserve">-Петербург, и др.). </w:t>
      </w:r>
    </w:p>
    <w:p w:rsidR="00B05E2E" w:rsidRPr="004B07C0" w:rsidRDefault="00B05E2E" w:rsidP="00B05E2E">
      <w:pPr>
        <w:widowControl w:val="0"/>
        <w:jc w:val="both"/>
        <w:rPr>
          <w:rFonts w:ascii="Times New Roman" w:hAnsi="Times New Roman" w:cs="Times New Roman"/>
        </w:rPr>
      </w:pPr>
      <w:r w:rsidRPr="004B07C0">
        <w:rPr>
          <w:rFonts w:ascii="Times New Roman" w:hAnsi="Times New Roman" w:cs="Times New Roman"/>
        </w:rPr>
        <w:t xml:space="preserve">Для решения указанных проблем на территории Козельского района реализуются мероприятия национального проекта «Демография», предусматривающего поддержку семей с детьми, создание условий для развития дошкольного образования детей в возрасте до 3 лет, создание для всех категорий и групп населения условий для занятий физической культурой и спортом. </w:t>
      </w:r>
    </w:p>
    <w:p w:rsidR="00B05E2E" w:rsidRPr="004B07C0" w:rsidRDefault="00B05E2E" w:rsidP="00B05E2E">
      <w:pPr>
        <w:widowControl w:val="0"/>
        <w:jc w:val="both"/>
        <w:rPr>
          <w:rFonts w:ascii="Times New Roman" w:hAnsi="Times New Roman" w:cs="Times New Roman"/>
        </w:rPr>
      </w:pPr>
      <w:proofErr w:type="gramStart"/>
      <w:r w:rsidRPr="004B07C0">
        <w:rPr>
          <w:rFonts w:ascii="Times New Roman" w:hAnsi="Times New Roman" w:cs="Times New Roman"/>
        </w:rPr>
        <w:t>С целью формирования комфортных условий для проживания граждан на территории района и предотвращения оттока населения в соседние регионы, городские и сельские поселения МО МР «Козельский район» принимают активное участие в реализации мероприятий национально проекта «Жилье и городская среда», в государственной программе «Комплексное развитие сельских территорий», при активном участии населения района реализуются проекты по программе поддержки местных инициатив.</w:t>
      </w:r>
      <w:proofErr w:type="gramEnd"/>
    </w:p>
    <w:p w:rsidR="00B05E2E" w:rsidRPr="004B07C0" w:rsidRDefault="00B05E2E" w:rsidP="00B05E2E">
      <w:pPr>
        <w:jc w:val="both"/>
        <w:rPr>
          <w:rFonts w:ascii="Times New Roman" w:hAnsi="Times New Roman" w:cs="Times New Roman"/>
        </w:rPr>
      </w:pPr>
      <w:r w:rsidRPr="004B07C0">
        <w:rPr>
          <w:rFonts w:ascii="Times New Roman" w:hAnsi="Times New Roman" w:cs="Times New Roman"/>
        </w:rPr>
        <w:t xml:space="preserve">С целью закрепления населения в традиционных местах проживания продолжается инфраструктурное развитие сельских территорий района, оказывается </w:t>
      </w:r>
      <w:proofErr w:type="gramStart"/>
      <w:r w:rsidRPr="004B07C0">
        <w:rPr>
          <w:rFonts w:ascii="Times New Roman" w:hAnsi="Times New Roman" w:cs="Times New Roman"/>
        </w:rPr>
        <w:t>поддержка</w:t>
      </w:r>
      <w:proofErr w:type="gramEnd"/>
      <w:r w:rsidRPr="004B07C0">
        <w:rPr>
          <w:rFonts w:ascii="Times New Roman" w:hAnsi="Times New Roman" w:cs="Times New Roman"/>
        </w:rPr>
        <w:t xml:space="preserve"> как юридическим лицам, так и гражданам на селе. В отчетном периоде финансовая поддержка в сумме 31 783 тыс.</w:t>
      </w:r>
      <w:r>
        <w:rPr>
          <w:rFonts w:ascii="Times New Roman" w:hAnsi="Times New Roman" w:cs="Times New Roman"/>
        </w:rPr>
        <w:t xml:space="preserve"> </w:t>
      </w:r>
      <w:r w:rsidRPr="004B07C0">
        <w:rPr>
          <w:rFonts w:ascii="Times New Roman" w:hAnsi="Times New Roman" w:cs="Times New Roman"/>
        </w:rPr>
        <w:t>руб. оказана восьми сельскохозяйственным товаропроизводителям, два фермера получили гранты на развитие хозяйства на общую сумму более двух миллионов рублей (2 312тыс</w:t>
      </w:r>
      <w:proofErr w:type="gramStart"/>
      <w:r w:rsidRPr="004B07C0">
        <w:rPr>
          <w:rFonts w:ascii="Times New Roman" w:hAnsi="Times New Roman" w:cs="Times New Roman"/>
        </w:rPr>
        <w:t>.р</w:t>
      </w:r>
      <w:proofErr w:type="gramEnd"/>
      <w:r w:rsidRPr="004B07C0">
        <w:rPr>
          <w:rFonts w:ascii="Times New Roman" w:hAnsi="Times New Roman" w:cs="Times New Roman"/>
        </w:rPr>
        <w:t>уб.), с девятью семьями с низким доходом были заключены социальные контракты на развитие личного подсобного хозяйства.</w:t>
      </w:r>
    </w:p>
    <w:p w:rsidR="00B05E2E" w:rsidRPr="004B07C0" w:rsidRDefault="00B05E2E" w:rsidP="00B05E2E">
      <w:pPr>
        <w:pStyle w:val="2"/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pacing w:val="-1"/>
        </w:rPr>
      </w:pPr>
    </w:p>
    <w:p w:rsidR="00B05E2E" w:rsidRPr="004B07C0" w:rsidRDefault="00B05E2E" w:rsidP="00B05E2E">
      <w:pPr>
        <w:pStyle w:val="2"/>
        <w:widowControl w:val="0"/>
        <w:spacing w:after="0" w:line="276" w:lineRule="auto"/>
        <w:rPr>
          <w:rFonts w:ascii="Times New Roman" w:hAnsi="Times New Roman" w:cs="Times New Roman"/>
          <w:i/>
        </w:rPr>
      </w:pPr>
      <w:r w:rsidRPr="004B07C0">
        <w:rPr>
          <w:rFonts w:ascii="Times New Roman" w:eastAsia="Calibri" w:hAnsi="Times New Roman" w:cs="Times New Roman"/>
          <w:b/>
          <w:bCs/>
          <w:i/>
          <w:spacing w:val="-1"/>
        </w:rPr>
        <w:t>Рынок труда</w:t>
      </w:r>
    </w:p>
    <w:p w:rsidR="00B05E2E" w:rsidRPr="004B07C0" w:rsidRDefault="00B05E2E" w:rsidP="00B05E2E">
      <w:pPr>
        <w:widowControl w:val="0"/>
        <w:shd w:val="clear" w:color="auto" w:fill="FFFFFF"/>
        <w:jc w:val="both"/>
        <w:rPr>
          <w:rFonts w:ascii="Times New Roman" w:hAnsi="Times New Roman" w:cs="Times New Roman"/>
        </w:rPr>
      </w:pPr>
      <w:r w:rsidRPr="004B07C0">
        <w:rPr>
          <w:rFonts w:ascii="Times New Roman" w:hAnsi="Times New Roman" w:cs="Times New Roman"/>
        </w:rPr>
        <w:t xml:space="preserve">На территории Козельского района осуществляет свою деятельность 10 предприятий категории «крупные и средние» (Филиал АО «Научно-производственный центр автоматики и приборостроения имени академика Пилюгина Н.А» – «Сосенский приборостроительный завод», ПАО «Козельский механический завод», ООО «Агрофирма </w:t>
      </w:r>
      <w:proofErr w:type="spellStart"/>
      <w:r w:rsidRPr="004B07C0">
        <w:rPr>
          <w:rFonts w:ascii="Times New Roman" w:hAnsi="Times New Roman" w:cs="Times New Roman"/>
        </w:rPr>
        <w:t>Оптина</w:t>
      </w:r>
      <w:proofErr w:type="spellEnd"/>
      <w:r w:rsidRPr="004B07C0">
        <w:rPr>
          <w:rFonts w:ascii="Times New Roman" w:hAnsi="Times New Roman" w:cs="Times New Roman"/>
        </w:rPr>
        <w:t>», ООО «</w:t>
      </w:r>
      <w:proofErr w:type="spellStart"/>
      <w:r w:rsidRPr="004B07C0">
        <w:rPr>
          <w:rFonts w:ascii="Times New Roman" w:hAnsi="Times New Roman" w:cs="Times New Roman"/>
        </w:rPr>
        <w:t>Оптинские</w:t>
      </w:r>
      <w:proofErr w:type="spellEnd"/>
      <w:r w:rsidRPr="004B07C0">
        <w:rPr>
          <w:rFonts w:ascii="Times New Roman" w:hAnsi="Times New Roman" w:cs="Times New Roman"/>
        </w:rPr>
        <w:t xml:space="preserve"> просторы», ООО «</w:t>
      </w:r>
      <w:proofErr w:type="spellStart"/>
      <w:r w:rsidRPr="004B07C0">
        <w:rPr>
          <w:rFonts w:ascii="Times New Roman" w:hAnsi="Times New Roman" w:cs="Times New Roman"/>
        </w:rPr>
        <w:t>Женел</w:t>
      </w:r>
      <w:proofErr w:type="spellEnd"/>
      <w:r w:rsidRPr="004B07C0">
        <w:rPr>
          <w:rFonts w:ascii="Times New Roman" w:hAnsi="Times New Roman" w:cs="Times New Roman"/>
        </w:rPr>
        <w:t xml:space="preserve"> Трейд», МУП МРЭП МО «МР «Козельский район», </w:t>
      </w:r>
      <w:proofErr w:type="spellStart"/>
      <w:r w:rsidRPr="004B07C0">
        <w:rPr>
          <w:rFonts w:ascii="Times New Roman" w:hAnsi="Times New Roman" w:cs="Times New Roman"/>
        </w:rPr>
        <w:t>Сосенское</w:t>
      </w:r>
      <w:proofErr w:type="spellEnd"/>
      <w:r w:rsidRPr="004B07C0">
        <w:rPr>
          <w:rFonts w:ascii="Times New Roman" w:hAnsi="Times New Roman" w:cs="Times New Roman"/>
        </w:rPr>
        <w:t xml:space="preserve"> МУП «Водоканал», ф-л ГП «</w:t>
      </w:r>
      <w:proofErr w:type="spellStart"/>
      <w:r w:rsidRPr="004B07C0">
        <w:rPr>
          <w:rFonts w:ascii="Times New Roman" w:hAnsi="Times New Roman" w:cs="Times New Roman"/>
        </w:rPr>
        <w:t>Калугаоблводоканал</w:t>
      </w:r>
      <w:proofErr w:type="spellEnd"/>
      <w:r w:rsidRPr="004B07C0">
        <w:rPr>
          <w:rFonts w:ascii="Times New Roman" w:hAnsi="Times New Roman" w:cs="Times New Roman"/>
        </w:rPr>
        <w:t>», ф-л АО «</w:t>
      </w:r>
      <w:proofErr w:type="spellStart"/>
      <w:r w:rsidRPr="004B07C0">
        <w:rPr>
          <w:rFonts w:ascii="Times New Roman" w:hAnsi="Times New Roman" w:cs="Times New Roman"/>
        </w:rPr>
        <w:t>Газпромгазораспределение</w:t>
      </w:r>
      <w:proofErr w:type="spellEnd"/>
      <w:r w:rsidRPr="004B07C0">
        <w:rPr>
          <w:rFonts w:ascii="Times New Roman" w:hAnsi="Times New Roman" w:cs="Times New Roman"/>
        </w:rPr>
        <w:t xml:space="preserve"> Калуга», ф-л «Калугаэнерго</w:t>
      </w:r>
      <w:proofErr w:type="gramStart"/>
      <w:r w:rsidRPr="004B07C0">
        <w:rPr>
          <w:rFonts w:ascii="Times New Roman" w:hAnsi="Times New Roman" w:cs="Times New Roman"/>
        </w:rPr>
        <w:t>»–</w:t>
      </w:r>
      <w:proofErr w:type="gramEnd"/>
      <w:r w:rsidRPr="004B07C0">
        <w:rPr>
          <w:rFonts w:ascii="Times New Roman" w:hAnsi="Times New Roman" w:cs="Times New Roman"/>
        </w:rPr>
        <w:t xml:space="preserve">Козельский </w:t>
      </w:r>
      <w:proofErr w:type="gramStart"/>
      <w:r w:rsidRPr="004B07C0">
        <w:rPr>
          <w:rFonts w:ascii="Times New Roman" w:hAnsi="Times New Roman" w:cs="Times New Roman"/>
        </w:rPr>
        <w:t xml:space="preserve">РЭС), также зарегистрировано 780 представителей малого бизнеса (в 2021 году – 771), из них 155 малых предприятия и 625 индивидуальных предпринимателей, кроме того 996 граждан ведут предпринимательскую деятельность в качестве </w:t>
      </w:r>
      <w:proofErr w:type="spellStart"/>
      <w:r w:rsidRPr="004B07C0">
        <w:rPr>
          <w:rFonts w:ascii="Times New Roman" w:hAnsi="Times New Roman" w:cs="Times New Roman"/>
        </w:rPr>
        <w:t>самозанятых</w:t>
      </w:r>
      <w:proofErr w:type="spellEnd"/>
      <w:r w:rsidRPr="004B07C0">
        <w:rPr>
          <w:rFonts w:ascii="Times New Roman" w:hAnsi="Times New Roman" w:cs="Times New Roman"/>
        </w:rPr>
        <w:t xml:space="preserve"> (в 2020 г. – 474, в 2021 г. – 793). </w:t>
      </w:r>
      <w:proofErr w:type="gramEnd"/>
    </w:p>
    <w:p w:rsidR="00B05E2E" w:rsidRPr="004B07C0" w:rsidRDefault="00B05E2E" w:rsidP="00B05E2E">
      <w:pPr>
        <w:widowControl w:val="0"/>
        <w:shd w:val="clear" w:color="auto" w:fill="FFFFFF"/>
        <w:jc w:val="both"/>
        <w:rPr>
          <w:rFonts w:ascii="Times New Roman" w:hAnsi="Times New Roman" w:cs="Times New Roman"/>
        </w:rPr>
      </w:pPr>
      <w:r w:rsidRPr="004B07C0">
        <w:rPr>
          <w:rFonts w:ascii="Times New Roman" w:hAnsi="Times New Roman"/>
          <w:i/>
          <w:noProof/>
          <w:color w:val="FF0000"/>
        </w:rPr>
        <w:drawing>
          <wp:inline distT="0" distB="0" distL="0" distR="0" wp14:anchorId="0980AC4B" wp14:editId="285E5CD7">
            <wp:extent cx="1919911" cy="1440000"/>
            <wp:effectExtent l="19050" t="19050" r="4445" b="82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911" cy="1440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2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:rsidR="00B05E2E" w:rsidRPr="004B07C0" w:rsidRDefault="00B05E2E" w:rsidP="00B05E2E">
      <w:pPr>
        <w:widowControl w:val="0"/>
        <w:shd w:val="clear" w:color="auto" w:fill="FFFFFF"/>
        <w:jc w:val="both"/>
        <w:rPr>
          <w:rFonts w:ascii="Times New Roman" w:hAnsi="Times New Roman" w:cs="Times New Roman"/>
        </w:rPr>
      </w:pPr>
      <w:r w:rsidRPr="004B07C0">
        <w:rPr>
          <w:rFonts w:ascii="Times New Roman" w:hAnsi="Times New Roman" w:cs="Times New Roman"/>
        </w:rPr>
        <w:t>Численность работающих в организациях всех форм собственности на 31.12.2022 года составила  10 923 человека.</w:t>
      </w:r>
    </w:p>
    <w:p w:rsidR="00B05E2E" w:rsidRPr="004B07C0" w:rsidRDefault="00B05E2E" w:rsidP="00B05E2E">
      <w:pPr>
        <w:widowControl w:val="0"/>
        <w:shd w:val="clear" w:color="auto" w:fill="FFFFFF"/>
        <w:jc w:val="both"/>
        <w:rPr>
          <w:rFonts w:ascii="Times New Roman" w:hAnsi="Times New Roman" w:cs="Times New Roman"/>
        </w:rPr>
      </w:pPr>
      <w:r w:rsidRPr="004B07C0">
        <w:rPr>
          <w:rFonts w:ascii="Times New Roman" w:hAnsi="Times New Roman" w:cs="Times New Roman"/>
        </w:rPr>
        <w:t xml:space="preserve">Фонд </w:t>
      </w:r>
      <w:proofErr w:type="gramStart"/>
      <w:r w:rsidRPr="004B07C0">
        <w:rPr>
          <w:rFonts w:ascii="Times New Roman" w:hAnsi="Times New Roman" w:cs="Times New Roman"/>
        </w:rPr>
        <w:t>оплаты труда работников предприятий всех форм собственности</w:t>
      </w:r>
      <w:proofErr w:type="gramEnd"/>
      <w:r w:rsidRPr="004B07C0">
        <w:rPr>
          <w:rFonts w:ascii="Times New Roman" w:hAnsi="Times New Roman" w:cs="Times New Roman"/>
        </w:rPr>
        <w:t xml:space="preserve"> за январь-декабрь 2022 года составил 5 457 742 тыс. руб. Размер среднемесячной заработной платы за год вырос на 7,4 % и составил 41 638 рублей. Наибольший рост уровня заработной платы сложился на крупных и средних предприятиях  промышленности и сельского хозяйства.</w:t>
      </w:r>
    </w:p>
    <w:p w:rsidR="00B05E2E" w:rsidRPr="004B07C0" w:rsidRDefault="00B05E2E" w:rsidP="00B05E2E">
      <w:pPr>
        <w:widowControl w:val="0"/>
        <w:shd w:val="clear" w:color="auto" w:fill="FFFFFF"/>
        <w:jc w:val="both"/>
        <w:rPr>
          <w:rFonts w:ascii="Times New Roman" w:hAnsi="Times New Roman" w:cs="Times New Roman"/>
        </w:rPr>
      </w:pPr>
      <w:r w:rsidRPr="004B07C0">
        <w:rPr>
          <w:rFonts w:ascii="Times New Roman" w:hAnsi="Times New Roman" w:cs="Times New Roman"/>
        </w:rPr>
        <w:t>Однако в крупных предприятиях района в связи с проведением мероприятий по оптимизации производственных процессов наблюдается сокращение численности персонала и незначительный, в пределах уровня инфляции, рост среднемесячной заработной платы.</w:t>
      </w:r>
    </w:p>
    <w:p w:rsidR="00B05E2E" w:rsidRPr="004B07C0" w:rsidRDefault="00B05E2E" w:rsidP="00B05E2E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B07C0">
        <w:rPr>
          <w:rFonts w:ascii="Times New Roman" w:hAnsi="Times New Roman" w:cs="Times New Roman"/>
        </w:rPr>
        <w:lastRenderedPageBreak/>
        <w:t xml:space="preserve">С целью обеспечения занятости населения и развития </w:t>
      </w:r>
      <w:proofErr w:type="spellStart"/>
      <w:r w:rsidRPr="004B07C0">
        <w:rPr>
          <w:rFonts w:ascii="Times New Roman" w:hAnsi="Times New Roman" w:cs="Times New Roman"/>
        </w:rPr>
        <w:t>самозанятости</w:t>
      </w:r>
      <w:proofErr w:type="spellEnd"/>
      <w:r w:rsidRPr="004B07C0">
        <w:rPr>
          <w:rFonts w:ascii="Times New Roman" w:hAnsi="Times New Roman" w:cs="Times New Roman"/>
        </w:rPr>
        <w:t xml:space="preserve">, стимулирования экономической активности бизнеса и граждан, обеспечения благоприятных условий для развития предпринимательства, на территории Козельского района действуют различные формы государственной поддержки: финансовая, имущественная, информационная. </w:t>
      </w:r>
      <w:proofErr w:type="gramStart"/>
      <w:r w:rsidRPr="004B07C0">
        <w:rPr>
          <w:rFonts w:ascii="Times New Roman" w:hAnsi="Times New Roman" w:cs="Times New Roman"/>
        </w:rPr>
        <w:t xml:space="preserve">В 2022 году пять </w:t>
      </w:r>
      <w:r w:rsidRPr="004B07C0">
        <w:rPr>
          <w:rFonts w:ascii="Times New Roman" w:eastAsia="Times New Roman" w:hAnsi="Times New Roman" w:cs="Times New Roman"/>
        </w:rPr>
        <w:t>субъектов МСП получили финансовую помощь, имущественной поддержкой воспользовались 39 предпринимателей, при содействии службы занятости пятеро безработных организовали собственное дело, и 37 человек (из них 36 безработных граждан) получили новые специальности, заключено 22 социальных контракта на осуществление предпринимательской деятельности, в том числе на развитие и модернизацию собственного дела.</w:t>
      </w:r>
      <w:proofErr w:type="gramEnd"/>
    </w:p>
    <w:p w:rsidR="00B05E2E" w:rsidRPr="004B07C0" w:rsidRDefault="00B05E2E" w:rsidP="00B05E2E">
      <w:pPr>
        <w:widowControl w:val="0"/>
        <w:shd w:val="clear" w:color="auto" w:fill="FFFFFF"/>
        <w:jc w:val="both"/>
        <w:rPr>
          <w:rFonts w:ascii="Times New Roman" w:hAnsi="Times New Roman" w:cs="Times New Roman"/>
        </w:rPr>
      </w:pPr>
      <w:r w:rsidRPr="004B07C0">
        <w:rPr>
          <w:rFonts w:ascii="Times New Roman" w:hAnsi="Times New Roman" w:cs="Times New Roman"/>
        </w:rPr>
        <w:t xml:space="preserve">В отчетном периоде продолжил снижаться уровень безработицы и на 31 декабря 2022 г. составил 0,3%.  </w:t>
      </w:r>
    </w:p>
    <w:p w:rsidR="00B05E2E" w:rsidRPr="004B07C0" w:rsidRDefault="00B05E2E" w:rsidP="00B05E2E">
      <w:pPr>
        <w:widowControl w:val="0"/>
        <w:shd w:val="clear" w:color="auto" w:fill="FFFFFF"/>
        <w:jc w:val="both"/>
        <w:rPr>
          <w:rFonts w:ascii="Times New Roman" w:hAnsi="Times New Roman" w:cs="Times New Roman"/>
        </w:rPr>
      </w:pPr>
      <w:r w:rsidRPr="004B07C0">
        <w:rPr>
          <w:rFonts w:ascii="Times New Roman" w:hAnsi="Times New Roman"/>
          <w:noProof/>
        </w:rPr>
        <w:drawing>
          <wp:inline distT="0" distB="0" distL="0" distR="0" wp14:anchorId="471C624C" wp14:editId="26F3CE4F">
            <wp:extent cx="1920001" cy="1440000"/>
            <wp:effectExtent l="19050" t="19050" r="4445" b="825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001" cy="1440000"/>
                    </a:xfrm>
                    <a:prstGeom prst="rect">
                      <a:avLst/>
                    </a:prstGeom>
                    <a:ln w="3175">
                      <a:solidFill>
                        <a:schemeClr val="tx2"/>
                      </a:solidFill>
                      <a:prstDash val="sysDot"/>
                    </a:ln>
                  </pic:spPr>
                </pic:pic>
              </a:graphicData>
            </a:graphic>
          </wp:inline>
        </w:drawing>
      </w:r>
    </w:p>
    <w:p w:rsidR="00B05E2E" w:rsidRPr="004B07C0" w:rsidRDefault="00B05E2E" w:rsidP="00B05E2E">
      <w:pPr>
        <w:widowControl w:val="0"/>
        <w:shd w:val="clear" w:color="auto" w:fill="FFFFFF"/>
        <w:jc w:val="both"/>
        <w:rPr>
          <w:rFonts w:ascii="Times New Roman" w:hAnsi="Times New Roman" w:cs="Times New Roman"/>
        </w:rPr>
      </w:pPr>
      <w:r w:rsidRPr="004B07C0">
        <w:rPr>
          <w:rFonts w:ascii="Times New Roman" w:hAnsi="Times New Roman" w:cs="Times New Roman"/>
        </w:rPr>
        <w:t>По состоянию на 31.12.2022 в службе занятости имелось 799 вакансий. Всего за год работодателями было заявлено 1 447 свободных рабочих мест и вакантных должностей (в 2021 году 722 и 1 891, соответственно).</w:t>
      </w:r>
    </w:p>
    <w:p w:rsidR="00B05E2E" w:rsidRPr="004B07C0" w:rsidRDefault="00B05E2E" w:rsidP="00B05E2E">
      <w:pPr>
        <w:widowControl w:val="0"/>
        <w:jc w:val="both"/>
        <w:outlineLvl w:val="0"/>
        <w:rPr>
          <w:rFonts w:ascii="Times New Roman" w:hAnsi="Times New Roman" w:cs="Times New Roman"/>
        </w:rPr>
      </w:pPr>
      <w:r w:rsidRPr="004B07C0">
        <w:rPr>
          <w:rFonts w:ascii="Times New Roman" w:hAnsi="Times New Roman" w:cs="Times New Roman"/>
        </w:rPr>
        <w:t>По предварительной оценке, в 2024 году уровень безработицы сохранится в пределах 0,3-0,4%.</w:t>
      </w:r>
    </w:p>
    <w:p w:rsidR="00B05E2E" w:rsidRPr="004B07C0" w:rsidRDefault="00B05E2E" w:rsidP="00B05E2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B07C0">
        <w:rPr>
          <w:rFonts w:ascii="Times New Roman" w:hAnsi="Times New Roman" w:cs="Times New Roman"/>
          <w:sz w:val="22"/>
          <w:szCs w:val="22"/>
        </w:rPr>
        <w:t>На основании анализа ситуации, сложившейся на рынке труда Козельского района и в сфере занятости, в целях сохранения и создания новых рабочих мест и содействию занятости населения в период 2023 – 2026 гг. необходимо продолжить оказание финансовой и имущественной поддержки малому и среднему предпринимательству (</w:t>
      </w:r>
      <w:proofErr w:type="spellStart"/>
      <w:r w:rsidRPr="004B07C0">
        <w:rPr>
          <w:rFonts w:ascii="Times New Roman" w:hAnsi="Times New Roman" w:cs="Times New Roman"/>
          <w:sz w:val="22"/>
          <w:szCs w:val="22"/>
        </w:rPr>
        <w:t>самозанятости</w:t>
      </w:r>
      <w:proofErr w:type="spellEnd"/>
      <w:r w:rsidRPr="004B07C0">
        <w:rPr>
          <w:rFonts w:ascii="Times New Roman" w:hAnsi="Times New Roman" w:cs="Times New Roman"/>
          <w:sz w:val="22"/>
          <w:szCs w:val="22"/>
        </w:rPr>
        <w:t xml:space="preserve">); оказывать содействие в профессиональной подготовке и переподготовке граждан, в том числе граждан </w:t>
      </w:r>
      <w:proofErr w:type="spellStart"/>
      <w:r w:rsidRPr="004B07C0">
        <w:rPr>
          <w:rFonts w:ascii="Times New Roman" w:hAnsi="Times New Roman" w:cs="Times New Roman"/>
          <w:sz w:val="22"/>
          <w:szCs w:val="22"/>
        </w:rPr>
        <w:t>предпенсионного</w:t>
      </w:r>
      <w:proofErr w:type="spellEnd"/>
      <w:r w:rsidRPr="004B07C0">
        <w:rPr>
          <w:rFonts w:ascii="Times New Roman" w:hAnsi="Times New Roman" w:cs="Times New Roman"/>
          <w:sz w:val="22"/>
          <w:szCs w:val="22"/>
        </w:rPr>
        <w:t xml:space="preserve"> возраста и т.п.</w:t>
      </w:r>
    </w:p>
    <w:p w:rsidR="00B05E2E" w:rsidRPr="004B07C0" w:rsidRDefault="00B05E2E" w:rsidP="00B05E2E">
      <w:pPr>
        <w:widowControl w:val="0"/>
        <w:ind w:firstLine="708"/>
        <w:jc w:val="both"/>
        <w:rPr>
          <w:rFonts w:ascii="Times New Roman" w:hAnsi="Times New Roman" w:cs="Times New Roman"/>
        </w:rPr>
      </w:pPr>
      <w:proofErr w:type="gramStart"/>
      <w:r w:rsidRPr="004B07C0">
        <w:rPr>
          <w:rFonts w:ascii="Times New Roman" w:hAnsi="Times New Roman" w:cs="Times New Roman"/>
        </w:rPr>
        <w:t xml:space="preserve">В прогнозный период 2023-2025 годов увеличение численности занятых в экономике планируется за счет открытия малых предприятий по производству и переработке сельскохозяйственной продукции на селе, создания новых крестьянских фермерских хозяйств, организации предприятий по производству товаров народного потребления, а также после прихода в ТОСЭР «Сосенский» новых инвесторов и начала реализации на территории района инвестиционных проектов.  </w:t>
      </w:r>
      <w:proofErr w:type="gramEnd"/>
    </w:p>
    <w:p w:rsidR="00B05E2E" w:rsidRPr="00AB3918" w:rsidRDefault="00B05E2E" w:rsidP="00B05E2E">
      <w:pPr>
        <w:jc w:val="both"/>
        <w:rPr>
          <w:rFonts w:ascii="Times New Roman" w:hAnsi="Times New Roman" w:cs="Times New Roman"/>
          <w:color w:val="FF0000"/>
        </w:rPr>
      </w:pPr>
    </w:p>
    <w:p w:rsidR="00B05E2E" w:rsidRPr="00DB5934" w:rsidRDefault="00B05E2E" w:rsidP="00B05E2E">
      <w:pPr>
        <w:jc w:val="both"/>
        <w:rPr>
          <w:rFonts w:ascii="Times New Roman" w:hAnsi="Times New Roman" w:cs="Times New Roman"/>
          <w:b/>
          <w:i/>
        </w:rPr>
      </w:pPr>
      <w:r w:rsidRPr="00DB5934">
        <w:rPr>
          <w:rFonts w:ascii="Times New Roman" w:hAnsi="Times New Roman" w:cs="Times New Roman"/>
          <w:b/>
          <w:i/>
        </w:rPr>
        <w:t xml:space="preserve">Промышленность </w:t>
      </w:r>
    </w:p>
    <w:p w:rsidR="00B05E2E" w:rsidRPr="0025208B" w:rsidRDefault="00B05E2E" w:rsidP="00B05E2E">
      <w:pPr>
        <w:shd w:val="clear" w:color="auto" w:fill="FFFFFF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25208B">
        <w:rPr>
          <w:rFonts w:ascii="Times New Roman" w:hAnsi="Times New Roman" w:cs="Times New Roman"/>
          <w:color w:val="000000"/>
          <w:shd w:val="clear" w:color="auto" w:fill="FFFFFF"/>
        </w:rPr>
        <w:t xml:space="preserve">Промышленность </w:t>
      </w:r>
      <w:r w:rsidRPr="00277382">
        <w:rPr>
          <w:rFonts w:ascii="Times New Roman" w:hAnsi="Times New Roman" w:cs="Times New Roman"/>
          <w:color w:val="000000"/>
          <w:shd w:val="clear" w:color="auto" w:fill="FFFFFF"/>
        </w:rPr>
        <w:t xml:space="preserve">является </w:t>
      </w:r>
      <w:r w:rsidRPr="0025208B">
        <w:rPr>
          <w:rFonts w:ascii="Times New Roman" w:hAnsi="Times New Roman" w:cs="Times New Roman"/>
          <w:color w:val="000000"/>
          <w:shd w:val="clear" w:color="auto" w:fill="FFFFFF"/>
        </w:rPr>
        <w:t xml:space="preserve"> ведущей отраслью экономики </w:t>
      </w:r>
      <w:r w:rsidRPr="00277382">
        <w:rPr>
          <w:rFonts w:ascii="Times New Roman" w:hAnsi="Times New Roman" w:cs="Times New Roman"/>
          <w:color w:val="000000"/>
          <w:shd w:val="clear" w:color="auto" w:fill="FFFFFF"/>
        </w:rPr>
        <w:t>Козельского района.</w:t>
      </w:r>
    </w:p>
    <w:p w:rsidR="00B05E2E" w:rsidRDefault="00B05E2E" w:rsidP="00B05E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C9007F">
        <w:rPr>
          <w:rFonts w:ascii="Times New Roman" w:hAnsi="Times New Roman" w:cs="Times New Roman"/>
        </w:rPr>
        <w:t xml:space="preserve">снову выпуска промышленной </w:t>
      </w:r>
      <w:r w:rsidRPr="00120419">
        <w:rPr>
          <w:rFonts w:ascii="Times New Roman" w:hAnsi="Times New Roman" w:cs="Times New Roman"/>
        </w:rPr>
        <w:t xml:space="preserve">продукции составляют крупные и средние предприятия района: </w:t>
      </w:r>
    </w:p>
    <w:p w:rsidR="00B05E2E" w:rsidRDefault="00B05E2E" w:rsidP="00B05E2E">
      <w:pPr>
        <w:jc w:val="both"/>
        <w:rPr>
          <w:rFonts w:ascii="Times New Roman" w:hAnsi="Times New Roman" w:cs="Times New Roman"/>
        </w:rPr>
      </w:pPr>
      <w:r w:rsidRPr="00120419">
        <w:rPr>
          <w:rFonts w:ascii="Times New Roman" w:hAnsi="Times New Roman" w:cs="Times New Roman"/>
        </w:rPr>
        <w:t xml:space="preserve">ООО «Агрофирма </w:t>
      </w:r>
      <w:proofErr w:type="spellStart"/>
      <w:r w:rsidRPr="00120419">
        <w:rPr>
          <w:rFonts w:ascii="Times New Roman" w:hAnsi="Times New Roman" w:cs="Times New Roman"/>
        </w:rPr>
        <w:t>Оптина</w:t>
      </w:r>
      <w:proofErr w:type="spellEnd"/>
      <w:r w:rsidRPr="0012041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</w:t>
      </w:r>
      <w:r w:rsidRPr="00120419">
        <w:rPr>
          <w:rFonts w:ascii="Times New Roman" w:hAnsi="Times New Roman" w:cs="Times New Roman"/>
        </w:rPr>
        <w:t>производств</w:t>
      </w:r>
      <w:r>
        <w:rPr>
          <w:rFonts w:ascii="Times New Roman" w:hAnsi="Times New Roman" w:cs="Times New Roman"/>
        </w:rPr>
        <w:t>о и</w:t>
      </w:r>
      <w:r w:rsidRPr="00120419">
        <w:rPr>
          <w:rFonts w:ascii="Times New Roman" w:hAnsi="Times New Roman" w:cs="Times New Roman"/>
        </w:rPr>
        <w:t xml:space="preserve"> переработк</w:t>
      </w:r>
      <w:r>
        <w:rPr>
          <w:rFonts w:ascii="Times New Roman" w:hAnsi="Times New Roman" w:cs="Times New Roman"/>
        </w:rPr>
        <w:t>а</w:t>
      </w:r>
      <w:r w:rsidRPr="00120419">
        <w:rPr>
          <w:rFonts w:ascii="Times New Roman" w:hAnsi="Times New Roman" w:cs="Times New Roman"/>
        </w:rPr>
        <w:t xml:space="preserve"> молочной продукции),</w:t>
      </w:r>
    </w:p>
    <w:p w:rsidR="00B05E2E" w:rsidRDefault="00B05E2E" w:rsidP="00B05E2E">
      <w:pPr>
        <w:jc w:val="both"/>
        <w:rPr>
          <w:rFonts w:ascii="Times New Roman" w:hAnsi="Times New Roman" w:cs="Times New Roman"/>
        </w:rPr>
      </w:pPr>
      <w:r w:rsidRPr="00C9007F">
        <w:rPr>
          <w:rFonts w:ascii="Times New Roman" w:hAnsi="Times New Roman" w:cs="Times New Roman"/>
        </w:rPr>
        <w:t>ПАО «Козельский механический завод»</w:t>
      </w:r>
      <w:r>
        <w:rPr>
          <w:rFonts w:ascii="Times New Roman" w:hAnsi="Times New Roman" w:cs="Times New Roman"/>
        </w:rPr>
        <w:t xml:space="preserve"> (</w:t>
      </w:r>
      <w:r w:rsidRPr="00120419">
        <w:rPr>
          <w:rFonts w:ascii="Times New Roman" w:hAnsi="Times New Roman" w:cs="Times New Roman"/>
        </w:rPr>
        <w:t>автомобилей-мастерских, предназначенных для ремонта и технического обслуживания газо</w:t>
      </w:r>
      <w:r>
        <w:rPr>
          <w:rFonts w:ascii="Times New Roman" w:hAnsi="Times New Roman" w:cs="Times New Roman"/>
        </w:rPr>
        <w:t>-</w:t>
      </w:r>
      <w:r w:rsidRPr="00120419">
        <w:rPr>
          <w:rFonts w:ascii="Times New Roman" w:hAnsi="Times New Roman" w:cs="Times New Roman"/>
        </w:rPr>
        <w:t xml:space="preserve"> и нефтепроводов, а также автомобили</w:t>
      </w:r>
      <w:r>
        <w:rPr>
          <w:rFonts w:ascii="Times New Roman" w:hAnsi="Times New Roman" w:cs="Times New Roman"/>
        </w:rPr>
        <w:t>-</w:t>
      </w:r>
      <w:r w:rsidRPr="00120419">
        <w:rPr>
          <w:rFonts w:ascii="Times New Roman" w:hAnsi="Times New Roman" w:cs="Times New Roman"/>
        </w:rPr>
        <w:t>лаборатории, предназначенные для технической диагностики трасс газо</w:t>
      </w:r>
      <w:r>
        <w:rPr>
          <w:rFonts w:ascii="Times New Roman" w:hAnsi="Times New Roman" w:cs="Times New Roman"/>
        </w:rPr>
        <w:t>-</w:t>
      </w:r>
      <w:r w:rsidRPr="00120419">
        <w:rPr>
          <w:rFonts w:ascii="Times New Roman" w:hAnsi="Times New Roman" w:cs="Times New Roman"/>
        </w:rPr>
        <w:t xml:space="preserve"> и нефтепроводов, обслуживания устройств </w:t>
      </w:r>
      <w:proofErr w:type="spellStart"/>
      <w:r w:rsidRPr="00120419">
        <w:rPr>
          <w:rFonts w:ascii="Times New Roman" w:hAnsi="Times New Roman" w:cs="Times New Roman"/>
        </w:rPr>
        <w:t>электрохимзащиты</w:t>
      </w:r>
      <w:proofErr w:type="spellEnd"/>
      <w:r w:rsidRPr="00120419">
        <w:rPr>
          <w:rFonts w:ascii="Times New Roman" w:hAnsi="Times New Roman" w:cs="Times New Roman"/>
        </w:rPr>
        <w:t>, линейной телемеханики, экологического контроля и др.</w:t>
      </w:r>
      <w:r w:rsidRPr="00C9007F">
        <w:rPr>
          <w:rFonts w:ascii="Times New Roman" w:hAnsi="Times New Roman" w:cs="Times New Roman"/>
        </w:rPr>
        <w:t xml:space="preserve">), </w:t>
      </w:r>
    </w:p>
    <w:p w:rsidR="00B05E2E" w:rsidRDefault="00B05E2E" w:rsidP="00B05E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</w:t>
      </w:r>
      <w:r w:rsidRPr="00C9007F">
        <w:rPr>
          <w:rFonts w:ascii="Times New Roman" w:hAnsi="Times New Roman" w:cs="Times New Roman"/>
        </w:rPr>
        <w:t xml:space="preserve"> «</w:t>
      </w:r>
      <w:proofErr w:type="spellStart"/>
      <w:r w:rsidRPr="00C9007F">
        <w:rPr>
          <w:rFonts w:ascii="Times New Roman" w:hAnsi="Times New Roman" w:cs="Times New Roman"/>
        </w:rPr>
        <w:t>Березичский</w:t>
      </w:r>
      <w:proofErr w:type="spellEnd"/>
      <w:r w:rsidRPr="00C9007F">
        <w:rPr>
          <w:rFonts w:ascii="Times New Roman" w:hAnsi="Times New Roman" w:cs="Times New Roman"/>
        </w:rPr>
        <w:t xml:space="preserve"> стекольный завод»</w:t>
      </w:r>
      <w:r>
        <w:rPr>
          <w:rFonts w:ascii="Times New Roman" w:hAnsi="Times New Roman" w:cs="Times New Roman"/>
        </w:rPr>
        <w:t xml:space="preserve"> (</w:t>
      </w:r>
      <w:r w:rsidRPr="00C9007F">
        <w:rPr>
          <w:rFonts w:ascii="Times New Roman" w:hAnsi="Times New Roman" w:cs="Times New Roman"/>
        </w:rPr>
        <w:t>производств</w:t>
      </w:r>
      <w:r>
        <w:rPr>
          <w:rFonts w:ascii="Times New Roman" w:hAnsi="Times New Roman" w:cs="Times New Roman"/>
        </w:rPr>
        <w:t>о</w:t>
      </w:r>
      <w:r w:rsidRPr="00C9007F">
        <w:rPr>
          <w:rFonts w:ascii="Times New Roman" w:hAnsi="Times New Roman" w:cs="Times New Roman"/>
        </w:rPr>
        <w:t xml:space="preserve"> </w:t>
      </w:r>
      <w:proofErr w:type="spellStart"/>
      <w:r w:rsidRPr="00C9007F">
        <w:rPr>
          <w:rFonts w:ascii="Times New Roman" w:hAnsi="Times New Roman" w:cs="Times New Roman"/>
        </w:rPr>
        <w:t>медстеклотары</w:t>
      </w:r>
      <w:proofErr w:type="spellEnd"/>
      <w:r w:rsidRPr="00C9007F">
        <w:rPr>
          <w:rFonts w:ascii="Times New Roman" w:hAnsi="Times New Roman" w:cs="Times New Roman"/>
        </w:rPr>
        <w:t xml:space="preserve">), </w:t>
      </w:r>
    </w:p>
    <w:p w:rsidR="00B05E2E" w:rsidRDefault="00B05E2E" w:rsidP="00B05E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Филиал АО</w:t>
      </w:r>
      <w:r w:rsidRPr="00C9007F">
        <w:rPr>
          <w:rFonts w:ascii="Times New Roman" w:hAnsi="Times New Roman" w:cs="Times New Roman"/>
        </w:rPr>
        <w:t xml:space="preserve"> «Научно-производственный центр автоматики и приборостроения имени академика Н.А. Пилюгина»- «Сосенский приборостроительный завод»</w:t>
      </w:r>
      <w:r>
        <w:rPr>
          <w:rFonts w:ascii="Times New Roman" w:hAnsi="Times New Roman" w:cs="Times New Roman"/>
        </w:rPr>
        <w:t xml:space="preserve"> (производство </w:t>
      </w:r>
      <w:r w:rsidRPr="00C9007F">
        <w:rPr>
          <w:rFonts w:ascii="Times New Roman" w:hAnsi="Times New Roman" w:cs="Times New Roman"/>
        </w:rPr>
        <w:t xml:space="preserve">комплектующих изделий для рентгеновской и ультразвуковой диагностической медицинской техники, криминалистических </w:t>
      </w:r>
      <w:proofErr w:type="spellStart"/>
      <w:r w:rsidRPr="00C9007F">
        <w:rPr>
          <w:rFonts w:ascii="Times New Roman" w:hAnsi="Times New Roman" w:cs="Times New Roman"/>
        </w:rPr>
        <w:t>автолабораторий</w:t>
      </w:r>
      <w:proofErr w:type="spellEnd"/>
      <w:r w:rsidRPr="00C9007F">
        <w:rPr>
          <w:rFonts w:ascii="Times New Roman" w:hAnsi="Times New Roman" w:cs="Times New Roman"/>
        </w:rPr>
        <w:t xml:space="preserve">, футляров и принадлежностей, технологического оснащения и контрольно-испытательной аппаратуры), </w:t>
      </w:r>
    </w:p>
    <w:p w:rsidR="00B05E2E" w:rsidRDefault="00B05E2E" w:rsidP="00B05E2E">
      <w:pPr>
        <w:jc w:val="both"/>
        <w:rPr>
          <w:rFonts w:ascii="Times New Roman" w:hAnsi="Times New Roman" w:cs="Times New Roman"/>
        </w:rPr>
      </w:pPr>
      <w:r w:rsidRPr="001A7276">
        <w:rPr>
          <w:rFonts w:ascii="Times New Roman" w:hAnsi="Times New Roman" w:cs="Times New Roman"/>
        </w:rPr>
        <w:t xml:space="preserve">ООО </w:t>
      </w:r>
      <w:r>
        <w:rPr>
          <w:rFonts w:ascii="Times New Roman" w:hAnsi="Times New Roman" w:cs="Times New Roman"/>
        </w:rPr>
        <w:t>«</w:t>
      </w:r>
      <w:proofErr w:type="spellStart"/>
      <w:r w:rsidRPr="001A7276">
        <w:rPr>
          <w:rFonts w:ascii="Times New Roman" w:hAnsi="Times New Roman" w:cs="Times New Roman"/>
        </w:rPr>
        <w:t>Женел</w:t>
      </w:r>
      <w:proofErr w:type="spellEnd"/>
      <w:r w:rsidRPr="001A7276">
        <w:rPr>
          <w:rFonts w:ascii="Times New Roman" w:hAnsi="Times New Roman" w:cs="Times New Roman"/>
        </w:rPr>
        <w:t xml:space="preserve"> Трейд</w:t>
      </w:r>
      <w:r>
        <w:rPr>
          <w:rFonts w:ascii="Times New Roman" w:hAnsi="Times New Roman" w:cs="Times New Roman"/>
        </w:rPr>
        <w:t>» (п</w:t>
      </w:r>
      <w:r w:rsidRPr="001A7276">
        <w:rPr>
          <w:rFonts w:ascii="Times New Roman" w:hAnsi="Times New Roman" w:cs="Times New Roman"/>
        </w:rPr>
        <w:t>роизводство лекарственных препаратов и материалов, применяемых в медицинских целях</w:t>
      </w:r>
      <w:r>
        <w:rPr>
          <w:rFonts w:ascii="Times New Roman" w:hAnsi="Times New Roman" w:cs="Times New Roman"/>
        </w:rPr>
        <w:t>),</w:t>
      </w:r>
    </w:p>
    <w:p w:rsidR="00B05E2E" w:rsidRPr="00C9007F" w:rsidRDefault="00B05E2E" w:rsidP="00B05E2E">
      <w:pPr>
        <w:jc w:val="both"/>
        <w:rPr>
          <w:rFonts w:ascii="Times New Roman" w:hAnsi="Times New Roman" w:cs="Times New Roman"/>
        </w:rPr>
      </w:pPr>
      <w:r w:rsidRPr="00C9007F">
        <w:rPr>
          <w:rFonts w:ascii="Times New Roman" w:hAnsi="Times New Roman" w:cs="Times New Roman"/>
        </w:rPr>
        <w:t>АО «</w:t>
      </w:r>
      <w:proofErr w:type="spellStart"/>
      <w:r w:rsidRPr="00C9007F">
        <w:rPr>
          <w:rFonts w:ascii="Times New Roman" w:hAnsi="Times New Roman" w:cs="Times New Roman"/>
        </w:rPr>
        <w:t>Спецлит</w:t>
      </w:r>
      <w:proofErr w:type="spellEnd"/>
      <w:r>
        <w:rPr>
          <w:rFonts w:ascii="Times New Roman" w:hAnsi="Times New Roman" w:cs="Times New Roman"/>
        </w:rPr>
        <w:t>»</w:t>
      </w:r>
      <w:r w:rsidRPr="00C900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(металлургическое производство, </w:t>
      </w:r>
      <w:r w:rsidRPr="00C9007F">
        <w:rPr>
          <w:rFonts w:ascii="Times New Roman" w:hAnsi="Times New Roman" w:cs="Times New Roman"/>
        </w:rPr>
        <w:t>изготовлени</w:t>
      </w:r>
      <w:r>
        <w:rPr>
          <w:rFonts w:ascii="Times New Roman" w:hAnsi="Times New Roman" w:cs="Times New Roman"/>
        </w:rPr>
        <w:t>е</w:t>
      </w:r>
      <w:r w:rsidRPr="00C9007F">
        <w:rPr>
          <w:rFonts w:ascii="Times New Roman" w:hAnsi="Times New Roman" w:cs="Times New Roman"/>
        </w:rPr>
        <w:t xml:space="preserve"> деталей и заготовок из сплавов металлов, произведенных путем отливки).</w:t>
      </w:r>
    </w:p>
    <w:p w:rsidR="00B05E2E" w:rsidRPr="00C9007F" w:rsidRDefault="00B05E2E" w:rsidP="00B05E2E">
      <w:pPr>
        <w:jc w:val="both"/>
        <w:rPr>
          <w:rFonts w:ascii="Times New Roman" w:hAnsi="Times New Roman" w:cs="Times New Roman"/>
        </w:rPr>
      </w:pPr>
      <w:r w:rsidRPr="00C9007F">
        <w:rPr>
          <w:rFonts w:ascii="Times New Roman" w:hAnsi="Times New Roman" w:cs="Times New Roman"/>
        </w:rPr>
        <w:t>Крупными и средними промышленными предприятиями  в 20</w:t>
      </w:r>
      <w:r>
        <w:rPr>
          <w:rFonts w:ascii="Times New Roman" w:hAnsi="Times New Roman" w:cs="Times New Roman"/>
        </w:rPr>
        <w:t>22</w:t>
      </w:r>
      <w:r w:rsidRPr="00C9007F">
        <w:rPr>
          <w:rFonts w:ascii="Times New Roman" w:hAnsi="Times New Roman" w:cs="Times New Roman"/>
        </w:rPr>
        <w:t xml:space="preserve"> году отгружено продукции на сумму</w:t>
      </w:r>
      <w:r>
        <w:rPr>
          <w:rFonts w:ascii="Times New Roman" w:hAnsi="Times New Roman" w:cs="Times New Roman"/>
        </w:rPr>
        <w:t xml:space="preserve">  2 560,187 млн. руб.</w:t>
      </w:r>
      <w:r w:rsidRPr="00C9007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Удельный вес крупных промышленных предприятий</w:t>
      </w:r>
      <w:r w:rsidRPr="00C900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общем объеме</w:t>
      </w:r>
      <w:r w:rsidRPr="00C9007F">
        <w:rPr>
          <w:rFonts w:ascii="Times New Roman" w:hAnsi="Times New Roman" w:cs="Times New Roman"/>
        </w:rPr>
        <w:t xml:space="preserve"> отгруженной продукции предприятиями Козельского района составляет  </w:t>
      </w:r>
      <w:r>
        <w:rPr>
          <w:rFonts w:ascii="Times New Roman" w:hAnsi="Times New Roman" w:cs="Times New Roman"/>
        </w:rPr>
        <w:t>49</w:t>
      </w:r>
      <w:r w:rsidRPr="00C9007F">
        <w:rPr>
          <w:rFonts w:ascii="Times New Roman" w:hAnsi="Times New Roman" w:cs="Times New Roman"/>
        </w:rPr>
        <w:t xml:space="preserve">%. </w:t>
      </w:r>
    </w:p>
    <w:p w:rsidR="00B05E2E" w:rsidRDefault="00B05E2E" w:rsidP="00B05E2E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Наибольшую долю в объеме промышленного производства </w:t>
      </w:r>
      <w:r w:rsidRPr="00C9007F">
        <w:rPr>
          <w:rFonts w:ascii="Times New Roman" w:hAnsi="Times New Roman" w:cs="Times New Roman"/>
        </w:rPr>
        <w:t xml:space="preserve">крупных и средних предприятий </w:t>
      </w:r>
      <w:r>
        <w:rPr>
          <w:rFonts w:ascii="Times New Roman" w:hAnsi="Times New Roman" w:cs="Times New Roman"/>
        </w:rPr>
        <w:t xml:space="preserve">Козельского </w:t>
      </w:r>
      <w:r w:rsidRPr="00C9007F">
        <w:rPr>
          <w:rFonts w:ascii="Times New Roman" w:hAnsi="Times New Roman" w:cs="Times New Roman"/>
        </w:rPr>
        <w:t>района</w:t>
      </w:r>
      <w:r>
        <w:rPr>
          <w:rFonts w:ascii="Times New Roman" w:hAnsi="Times New Roman" w:cs="Times New Roman"/>
        </w:rPr>
        <w:t xml:space="preserve"> занимает </w:t>
      </w:r>
      <w:r w:rsidRPr="00C9007F">
        <w:rPr>
          <w:rFonts w:ascii="Times New Roman" w:hAnsi="Times New Roman" w:cs="Times New Roman"/>
        </w:rPr>
        <w:t xml:space="preserve">производство пищевых продуктов – </w:t>
      </w:r>
      <w:r>
        <w:rPr>
          <w:rFonts w:ascii="Times New Roman" w:hAnsi="Times New Roman" w:cs="Times New Roman"/>
        </w:rPr>
        <w:t>36</w:t>
      </w:r>
      <w:r w:rsidRPr="00C9007F">
        <w:rPr>
          <w:rFonts w:ascii="Times New Roman" w:hAnsi="Times New Roman" w:cs="Times New Roman"/>
        </w:rPr>
        <w:t xml:space="preserve"> %</w:t>
      </w:r>
      <w:r>
        <w:rPr>
          <w:rFonts w:ascii="Times New Roman" w:hAnsi="Times New Roman" w:cs="Times New Roman"/>
        </w:rPr>
        <w:t xml:space="preserve"> и производство транспортных </w:t>
      </w:r>
      <w:r>
        <w:rPr>
          <w:rFonts w:ascii="Times New Roman" w:hAnsi="Times New Roman" w:cs="Times New Roman"/>
        </w:rPr>
        <w:lastRenderedPageBreak/>
        <w:t xml:space="preserve">средств – 24%. На долю </w:t>
      </w:r>
      <w:r w:rsidRPr="00C9007F">
        <w:rPr>
          <w:rFonts w:ascii="Times New Roman" w:hAnsi="Times New Roman" w:cs="Times New Roman"/>
        </w:rPr>
        <w:t xml:space="preserve">неметаллической минеральной продукции </w:t>
      </w:r>
      <w:r>
        <w:rPr>
          <w:rFonts w:ascii="Times New Roman" w:hAnsi="Times New Roman" w:cs="Times New Roman"/>
        </w:rPr>
        <w:t>приходится 14</w:t>
      </w:r>
      <w:r w:rsidRPr="00C9007F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, </w:t>
      </w:r>
      <w:r w:rsidRPr="00C9007F">
        <w:rPr>
          <w:rFonts w:ascii="Times New Roman" w:hAnsi="Times New Roman" w:cs="Times New Roman"/>
        </w:rPr>
        <w:t xml:space="preserve">обеспечение электрической энергией, газом и паром, водоснабжение, водоотведение </w:t>
      </w:r>
      <w:r>
        <w:rPr>
          <w:rFonts w:ascii="Times New Roman" w:hAnsi="Times New Roman" w:cs="Times New Roman"/>
        </w:rPr>
        <w:t>–</w:t>
      </w:r>
      <w:r w:rsidRPr="00C900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11</w:t>
      </w:r>
      <w:r w:rsidRPr="00C9007F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, по 7% занимают </w:t>
      </w:r>
      <w:r w:rsidRPr="00C9007F">
        <w:rPr>
          <w:rFonts w:ascii="Times New Roman" w:hAnsi="Times New Roman" w:cs="Times New Roman"/>
        </w:rPr>
        <w:t xml:space="preserve">металлургическое производство </w:t>
      </w:r>
      <w:r>
        <w:rPr>
          <w:rFonts w:ascii="Times New Roman" w:hAnsi="Times New Roman" w:cs="Times New Roman"/>
        </w:rPr>
        <w:t xml:space="preserve">и производство лекарственных препаратов, 2% – это производство </w:t>
      </w:r>
      <w:r w:rsidRPr="00C9007F">
        <w:rPr>
          <w:rFonts w:ascii="Times New Roman" w:hAnsi="Times New Roman" w:cs="Times New Roman"/>
        </w:rPr>
        <w:t>приборов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Как видно, обрабатывающие производства занимают наибольший удельный вес  в структуре промышленного производства.</w:t>
      </w:r>
    </w:p>
    <w:p w:rsidR="00B05E2E" w:rsidRDefault="00B05E2E" w:rsidP="00B05E2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C9007F">
        <w:rPr>
          <w:sz w:val="22"/>
          <w:szCs w:val="22"/>
        </w:rPr>
        <w:t>Среди крупных и средних предприятий лидирующее место в общем объеме отгруженной продукции (</w:t>
      </w:r>
      <w:r>
        <w:rPr>
          <w:sz w:val="22"/>
          <w:szCs w:val="22"/>
        </w:rPr>
        <w:t>36</w:t>
      </w:r>
      <w:r w:rsidRPr="00C9007F">
        <w:rPr>
          <w:sz w:val="22"/>
          <w:szCs w:val="22"/>
        </w:rPr>
        <w:t>%)</w:t>
      </w:r>
      <w:r w:rsidRPr="00132908">
        <w:rPr>
          <w:sz w:val="22"/>
          <w:szCs w:val="22"/>
        </w:rPr>
        <w:t xml:space="preserve"> </w:t>
      </w:r>
      <w:r w:rsidRPr="00C9007F">
        <w:rPr>
          <w:sz w:val="22"/>
          <w:szCs w:val="22"/>
        </w:rPr>
        <w:t xml:space="preserve">занимает  ООО «Агрофирма </w:t>
      </w:r>
      <w:proofErr w:type="spellStart"/>
      <w:r w:rsidRPr="00C9007F">
        <w:rPr>
          <w:sz w:val="22"/>
          <w:szCs w:val="22"/>
        </w:rPr>
        <w:t>Оптина</w:t>
      </w:r>
      <w:proofErr w:type="spellEnd"/>
      <w:r w:rsidRPr="00C9007F">
        <w:rPr>
          <w:sz w:val="22"/>
          <w:szCs w:val="22"/>
        </w:rPr>
        <w:t xml:space="preserve">». </w:t>
      </w:r>
      <w:r>
        <w:rPr>
          <w:sz w:val="22"/>
          <w:szCs w:val="22"/>
        </w:rPr>
        <w:t xml:space="preserve">В месяц предприятие производит около 500 </w:t>
      </w:r>
      <w:proofErr w:type="spellStart"/>
      <w:r>
        <w:rPr>
          <w:sz w:val="22"/>
          <w:szCs w:val="22"/>
        </w:rPr>
        <w:t>тн</w:t>
      </w:r>
      <w:proofErr w:type="spellEnd"/>
      <w:r>
        <w:rPr>
          <w:sz w:val="22"/>
          <w:szCs w:val="22"/>
        </w:rPr>
        <w:t xml:space="preserve"> молочной продукции. </w:t>
      </w:r>
    </w:p>
    <w:p w:rsidR="00B05E2E" w:rsidRPr="00CE125D" w:rsidRDefault="00B05E2E" w:rsidP="00B05E2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 xml:space="preserve">По итогам работы в </w:t>
      </w:r>
      <w:r w:rsidRPr="00CE125D">
        <w:rPr>
          <w:rFonts w:eastAsiaTheme="minorEastAsia"/>
          <w:sz w:val="22"/>
          <w:szCs w:val="22"/>
        </w:rPr>
        <w:t>2022 году в районе появилось еще одно среднее предприятие – общество с ограниченной ответственностью «</w:t>
      </w:r>
      <w:proofErr w:type="spellStart"/>
      <w:r w:rsidRPr="00CE125D">
        <w:rPr>
          <w:rFonts w:eastAsiaTheme="minorEastAsia"/>
          <w:sz w:val="22"/>
          <w:szCs w:val="22"/>
        </w:rPr>
        <w:t>Женел</w:t>
      </w:r>
      <w:proofErr w:type="spellEnd"/>
      <w:r w:rsidRPr="00CE125D">
        <w:rPr>
          <w:rFonts w:eastAsiaTheme="minorEastAsia"/>
          <w:sz w:val="22"/>
          <w:szCs w:val="22"/>
        </w:rPr>
        <w:t xml:space="preserve"> Трейд» – один из ведущих производителей лекарственных сре</w:t>
      </w:r>
      <w:proofErr w:type="gramStart"/>
      <w:r w:rsidRPr="00CE125D">
        <w:rPr>
          <w:rFonts w:eastAsiaTheme="minorEastAsia"/>
          <w:sz w:val="22"/>
          <w:szCs w:val="22"/>
        </w:rPr>
        <w:t>дств в Р</w:t>
      </w:r>
      <w:proofErr w:type="gramEnd"/>
      <w:r w:rsidRPr="00CE125D">
        <w:rPr>
          <w:rFonts w:eastAsiaTheme="minorEastAsia"/>
          <w:sz w:val="22"/>
          <w:szCs w:val="22"/>
        </w:rPr>
        <w:t xml:space="preserve">оссии. В отчетном периоде предприятие приступило к выпуску </w:t>
      </w:r>
      <w:proofErr w:type="spellStart"/>
      <w:r w:rsidRPr="00CE125D">
        <w:rPr>
          <w:rFonts w:eastAsiaTheme="minorEastAsia"/>
          <w:sz w:val="22"/>
          <w:szCs w:val="22"/>
        </w:rPr>
        <w:t>уходовой</w:t>
      </w:r>
      <w:proofErr w:type="spellEnd"/>
      <w:r w:rsidRPr="00CE125D">
        <w:rPr>
          <w:rFonts w:eastAsiaTheme="minorEastAsia"/>
          <w:sz w:val="22"/>
          <w:szCs w:val="22"/>
        </w:rPr>
        <w:t xml:space="preserve"> косметики премиального качества. Дебютная серия косметики </w:t>
      </w:r>
      <w:proofErr w:type="spellStart"/>
      <w:r w:rsidRPr="00CE125D">
        <w:rPr>
          <w:rFonts w:eastAsiaTheme="minorEastAsia"/>
          <w:sz w:val="22"/>
          <w:szCs w:val="22"/>
        </w:rPr>
        <w:t>G®genel</w:t>
      </w:r>
      <w:proofErr w:type="spellEnd"/>
      <w:r w:rsidRPr="00CE125D">
        <w:rPr>
          <w:rFonts w:eastAsiaTheme="minorEastAsia"/>
          <w:sz w:val="22"/>
          <w:szCs w:val="22"/>
        </w:rPr>
        <w:t xml:space="preserve"> включает в себя 23 продукта по уходу за кожей лица и тела в самых популярных форматах: тоник для лица, шеи и декольте, </w:t>
      </w:r>
      <w:proofErr w:type="spellStart"/>
      <w:r w:rsidRPr="00CE125D">
        <w:rPr>
          <w:rFonts w:eastAsiaTheme="minorEastAsia"/>
          <w:sz w:val="22"/>
          <w:szCs w:val="22"/>
        </w:rPr>
        <w:t>мицеллярная</w:t>
      </w:r>
      <w:proofErr w:type="spellEnd"/>
      <w:r w:rsidRPr="00CE125D">
        <w:rPr>
          <w:rFonts w:eastAsiaTheme="minorEastAsia"/>
          <w:sz w:val="22"/>
          <w:szCs w:val="22"/>
        </w:rPr>
        <w:t xml:space="preserve"> вода, гель-уход для умывания, сыворотки, жидкие </w:t>
      </w:r>
      <w:proofErr w:type="spellStart"/>
      <w:r w:rsidRPr="00CE125D">
        <w:rPr>
          <w:rFonts w:eastAsiaTheme="minorEastAsia"/>
          <w:sz w:val="22"/>
          <w:szCs w:val="22"/>
        </w:rPr>
        <w:t>патчи</w:t>
      </w:r>
      <w:proofErr w:type="spellEnd"/>
      <w:r w:rsidRPr="00CE125D">
        <w:rPr>
          <w:rFonts w:eastAsiaTheme="minorEastAsia"/>
          <w:sz w:val="22"/>
          <w:szCs w:val="22"/>
        </w:rPr>
        <w:t xml:space="preserve">, кремы для рук, кремы для ног, присыпки. Для организации нового производства и сбыта готовой продукции проведена реконструкция производственного цеха, приобретено новое оборудование, закуплены 4 автомобиля c грузовыми полуприцепами. В 2023 году запланировано начало строительства нового современного цеха, удовлетворяющего новым стандартам производства медицинских препаратов и косметических средств. </w:t>
      </w:r>
    </w:p>
    <w:p w:rsidR="00B05E2E" w:rsidRDefault="00B05E2E" w:rsidP="00B05E2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Объем в</w:t>
      </w:r>
      <w:r w:rsidRPr="00C9007F">
        <w:rPr>
          <w:sz w:val="22"/>
          <w:szCs w:val="22"/>
        </w:rPr>
        <w:t>ыручк</w:t>
      </w:r>
      <w:r>
        <w:rPr>
          <w:sz w:val="22"/>
          <w:szCs w:val="22"/>
        </w:rPr>
        <w:t xml:space="preserve">и от реализации товаров, продукции, работ, услуг всеми </w:t>
      </w:r>
      <w:r w:rsidRPr="00C9007F">
        <w:rPr>
          <w:sz w:val="22"/>
          <w:szCs w:val="22"/>
        </w:rPr>
        <w:t>промышленным</w:t>
      </w:r>
      <w:r>
        <w:rPr>
          <w:sz w:val="22"/>
          <w:szCs w:val="22"/>
        </w:rPr>
        <w:t>и</w:t>
      </w:r>
      <w:r w:rsidRPr="00C9007F">
        <w:rPr>
          <w:sz w:val="22"/>
          <w:szCs w:val="22"/>
        </w:rPr>
        <w:t xml:space="preserve"> предприятиям</w:t>
      </w:r>
      <w:r>
        <w:rPr>
          <w:sz w:val="22"/>
          <w:szCs w:val="22"/>
        </w:rPr>
        <w:t>и района</w:t>
      </w:r>
      <w:r w:rsidRPr="00C9007F">
        <w:rPr>
          <w:sz w:val="22"/>
          <w:szCs w:val="22"/>
        </w:rPr>
        <w:t xml:space="preserve"> за </w:t>
      </w:r>
      <w:r>
        <w:rPr>
          <w:sz w:val="22"/>
          <w:szCs w:val="22"/>
        </w:rPr>
        <w:t>отчетный</w:t>
      </w:r>
      <w:r w:rsidRPr="00C9007F">
        <w:rPr>
          <w:sz w:val="22"/>
          <w:szCs w:val="22"/>
        </w:rPr>
        <w:t xml:space="preserve"> год составил</w:t>
      </w:r>
      <w:r>
        <w:rPr>
          <w:sz w:val="22"/>
          <w:szCs w:val="22"/>
        </w:rPr>
        <w:t xml:space="preserve"> 7 885,857 </w:t>
      </w:r>
      <w:proofErr w:type="spellStart"/>
      <w:r>
        <w:rPr>
          <w:sz w:val="22"/>
          <w:szCs w:val="22"/>
        </w:rPr>
        <w:t>млн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  <w:r w:rsidRPr="00C9007F">
        <w:rPr>
          <w:sz w:val="22"/>
          <w:szCs w:val="22"/>
        </w:rPr>
        <w:t xml:space="preserve"> </w:t>
      </w:r>
      <w:r>
        <w:rPr>
          <w:sz w:val="22"/>
          <w:szCs w:val="22"/>
        </w:rPr>
        <w:t>Выручка</w:t>
      </w:r>
      <w:r w:rsidRPr="00C9007F">
        <w:rPr>
          <w:sz w:val="22"/>
          <w:szCs w:val="22"/>
        </w:rPr>
        <w:t xml:space="preserve"> малы</w:t>
      </w:r>
      <w:r>
        <w:rPr>
          <w:sz w:val="22"/>
          <w:szCs w:val="22"/>
        </w:rPr>
        <w:t>х</w:t>
      </w:r>
      <w:r w:rsidRPr="00C900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промышленных </w:t>
      </w:r>
      <w:r w:rsidRPr="00C9007F">
        <w:rPr>
          <w:sz w:val="22"/>
          <w:szCs w:val="22"/>
        </w:rPr>
        <w:t>предприяти</w:t>
      </w:r>
      <w:r>
        <w:rPr>
          <w:sz w:val="22"/>
          <w:szCs w:val="22"/>
        </w:rPr>
        <w:t>й Козельского района по итогам 2022 года сложилась в сумме 2 670,018 млн. руб.</w:t>
      </w:r>
      <w:r w:rsidRPr="00C9007F">
        <w:rPr>
          <w:sz w:val="22"/>
          <w:szCs w:val="22"/>
        </w:rPr>
        <w:t xml:space="preserve"> </w:t>
      </w:r>
      <w:r>
        <w:rPr>
          <w:sz w:val="22"/>
          <w:szCs w:val="22"/>
        </w:rPr>
        <w:t>Основными лидерами по промышленному производству среди малых предприятий района являются ООО «Калужский продукт» (п</w:t>
      </w:r>
      <w:r w:rsidRPr="002F391A">
        <w:rPr>
          <w:sz w:val="22"/>
          <w:szCs w:val="22"/>
        </w:rPr>
        <w:t xml:space="preserve">роизводство </w:t>
      </w:r>
      <w:r>
        <w:rPr>
          <w:sz w:val="22"/>
          <w:szCs w:val="22"/>
        </w:rPr>
        <w:t>кулинарии), АО «</w:t>
      </w:r>
      <w:proofErr w:type="spellStart"/>
      <w:r>
        <w:rPr>
          <w:sz w:val="22"/>
          <w:szCs w:val="22"/>
        </w:rPr>
        <w:t>Рекаст</w:t>
      </w:r>
      <w:proofErr w:type="spellEnd"/>
      <w:r>
        <w:rPr>
          <w:sz w:val="22"/>
          <w:szCs w:val="22"/>
        </w:rPr>
        <w:t>» (п</w:t>
      </w:r>
      <w:r w:rsidRPr="00A859E1">
        <w:rPr>
          <w:sz w:val="22"/>
          <w:szCs w:val="22"/>
        </w:rPr>
        <w:t>роизводство изделий из бумаги и картона</w:t>
      </w:r>
      <w:r>
        <w:rPr>
          <w:sz w:val="22"/>
          <w:szCs w:val="22"/>
        </w:rPr>
        <w:t>), ООО «Рус-</w:t>
      </w:r>
      <w:proofErr w:type="spellStart"/>
      <w:r>
        <w:rPr>
          <w:sz w:val="22"/>
          <w:szCs w:val="22"/>
        </w:rPr>
        <w:t>Био</w:t>
      </w:r>
      <w:proofErr w:type="spellEnd"/>
      <w:r>
        <w:rPr>
          <w:sz w:val="22"/>
          <w:szCs w:val="22"/>
        </w:rPr>
        <w:t>» (п</w:t>
      </w:r>
      <w:r w:rsidRPr="00764981">
        <w:rPr>
          <w:sz w:val="22"/>
          <w:szCs w:val="22"/>
        </w:rPr>
        <w:t>роизводство готовых кормов для животных</w:t>
      </w:r>
      <w:r>
        <w:rPr>
          <w:sz w:val="22"/>
          <w:szCs w:val="22"/>
        </w:rPr>
        <w:t>), КФХ «НИЛ» (п</w:t>
      </w:r>
      <w:r w:rsidRPr="00764981">
        <w:rPr>
          <w:sz w:val="22"/>
          <w:szCs w:val="22"/>
        </w:rPr>
        <w:t>роизводство молока и молочной продукции</w:t>
      </w:r>
      <w:r>
        <w:rPr>
          <w:sz w:val="22"/>
          <w:szCs w:val="22"/>
        </w:rPr>
        <w:t>).</w:t>
      </w:r>
    </w:p>
    <w:p w:rsidR="00B05E2E" w:rsidRDefault="00B05E2E" w:rsidP="00B05E2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C9007F">
        <w:rPr>
          <w:sz w:val="22"/>
          <w:szCs w:val="22"/>
        </w:rPr>
        <w:t xml:space="preserve">По предварительной оценке объем выручки по промышленным предприятиям в текущем году </w:t>
      </w:r>
      <w:r>
        <w:rPr>
          <w:sz w:val="22"/>
          <w:szCs w:val="22"/>
        </w:rPr>
        <w:t xml:space="preserve">увеличится  на 6% и составит 8 368,787 </w:t>
      </w:r>
      <w:r w:rsidRPr="00C9007F">
        <w:rPr>
          <w:sz w:val="22"/>
          <w:szCs w:val="22"/>
        </w:rPr>
        <w:t>млн. рублей</w:t>
      </w:r>
      <w:r>
        <w:rPr>
          <w:sz w:val="22"/>
          <w:szCs w:val="22"/>
        </w:rPr>
        <w:t>, а к</w:t>
      </w:r>
      <w:r w:rsidRPr="00C9007F">
        <w:rPr>
          <w:sz w:val="22"/>
          <w:szCs w:val="22"/>
        </w:rPr>
        <w:t xml:space="preserve"> 202</w:t>
      </w:r>
      <w:r>
        <w:rPr>
          <w:sz w:val="22"/>
          <w:szCs w:val="22"/>
        </w:rPr>
        <w:t xml:space="preserve">6 </w:t>
      </w:r>
      <w:r w:rsidRPr="00C9007F">
        <w:rPr>
          <w:sz w:val="22"/>
          <w:szCs w:val="22"/>
        </w:rPr>
        <w:t xml:space="preserve">году  </w:t>
      </w:r>
      <w:r>
        <w:rPr>
          <w:sz w:val="22"/>
          <w:szCs w:val="22"/>
        </w:rPr>
        <w:t xml:space="preserve">– приблизится к отметке 9 000 </w:t>
      </w:r>
      <w:r w:rsidRPr="00C9007F">
        <w:rPr>
          <w:sz w:val="22"/>
          <w:szCs w:val="22"/>
        </w:rPr>
        <w:t xml:space="preserve"> млн. руб.</w:t>
      </w:r>
      <w:r w:rsidRPr="00DB5943">
        <w:rPr>
          <w:sz w:val="22"/>
          <w:szCs w:val="22"/>
        </w:rPr>
        <w:t xml:space="preserve"> </w:t>
      </w:r>
    </w:p>
    <w:p w:rsidR="00B05E2E" w:rsidRDefault="00B05E2E" w:rsidP="00B05E2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Объем прибыли по п</w:t>
      </w:r>
      <w:r w:rsidRPr="00C9007F">
        <w:rPr>
          <w:sz w:val="22"/>
          <w:szCs w:val="22"/>
        </w:rPr>
        <w:t xml:space="preserve">рибыльным </w:t>
      </w:r>
      <w:r>
        <w:rPr>
          <w:sz w:val="22"/>
          <w:szCs w:val="22"/>
        </w:rPr>
        <w:t xml:space="preserve">организациям Козельского  района </w:t>
      </w:r>
      <w:r w:rsidRPr="00C9007F">
        <w:rPr>
          <w:sz w:val="22"/>
          <w:szCs w:val="22"/>
        </w:rPr>
        <w:t>в 20</w:t>
      </w:r>
      <w:r>
        <w:rPr>
          <w:sz w:val="22"/>
          <w:szCs w:val="22"/>
        </w:rPr>
        <w:t>22</w:t>
      </w:r>
      <w:r w:rsidRPr="00C9007F">
        <w:rPr>
          <w:sz w:val="22"/>
          <w:szCs w:val="22"/>
        </w:rPr>
        <w:t xml:space="preserve"> году </w:t>
      </w:r>
      <w:r>
        <w:rPr>
          <w:sz w:val="22"/>
          <w:szCs w:val="22"/>
        </w:rPr>
        <w:t xml:space="preserve"> составил 295,044 </w:t>
      </w:r>
      <w:proofErr w:type="spellStart"/>
      <w:r>
        <w:rPr>
          <w:sz w:val="22"/>
          <w:szCs w:val="22"/>
        </w:rPr>
        <w:t>мл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 Стоит отметить, что 42% общего объема прибыли прибыльных организаций – это сумма прибыли малых организаций Козельского района.</w:t>
      </w:r>
    </w:p>
    <w:p w:rsidR="00B05E2E" w:rsidRDefault="00B05E2E" w:rsidP="00B05E2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B05E2E" w:rsidRDefault="00B05E2E" w:rsidP="00B05E2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B05E2E" w:rsidRDefault="00B05E2E" w:rsidP="00B05E2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23E7839" wp14:editId="61972681">
            <wp:extent cx="3925274" cy="245918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999" t="-10178" r="-11999" b="-10178"/>
                    <a:stretch/>
                  </pic:blipFill>
                  <pic:spPr bwMode="auto">
                    <a:xfrm>
                      <a:off x="0" y="0"/>
                      <a:ext cx="3928218" cy="2461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5E2E" w:rsidRDefault="00B05E2E" w:rsidP="00B05E2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B05E2E" w:rsidRDefault="00B05E2E" w:rsidP="00B05E2E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5410BF">
        <w:rPr>
          <w:sz w:val="22"/>
          <w:szCs w:val="22"/>
        </w:rPr>
        <w:t xml:space="preserve">По предварительной оценке, </w:t>
      </w:r>
      <w:r>
        <w:rPr>
          <w:sz w:val="22"/>
          <w:szCs w:val="22"/>
        </w:rPr>
        <w:t xml:space="preserve">в прогнозируемый период до 2026 года  ожидается незначительный рост показателей результативности деятельности промышленных предприятий Козельского района, в том числе:  </w:t>
      </w:r>
    </w:p>
    <w:p w:rsidR="00B05E2E" w:rsidRPr="00361ABA" w:rsidRDefault="00B05E2E" w:rsidP="00B05E2E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361ABA">
        <w:rPr>
          <w:rFonts w:ascii="Times New Roman" w:eastAsia="Times New Roman" w:hAnsi="Times New Roman" w:cs="Times New Roman"/>
        </w:rPr>
        <w:t xml:space="preserve">объем отгруженной продукции – </w:t>
      </w:r>
      <w:r>
        <w:rPr>
          <w:rFonts w:ascii="Times New Roman" w:eastAsia="Times New Roman" w:hAnsi="Times New Roman" w:cs="Times New Roman"/>
        </w:rPr>
        <w:t>5 904,956</w:t>
      </w:r>
      <w:r w:rsidRPr="00361AB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61ABA">
        <w:rPr>
          <w:rFonts w:ascii="Times New Roman" w:eastAsia="Times New Roman" w:hAnsi="Times New Roman" w:cs="Times New Roman"/>
        </w:rPr>
        <w:t>млн</w:t>
      </w:r>
      <w:proofErr w:type="gramStart"/>
      <w:r w:rsidRPr="00361ABA">
        <w:rPr>
          <w:rFonts w:ascii="Times New Roman" w:eastAsia="Times New Roman" w:hAnsi="Times New Roman" w:cs="Times New Roman"/>
        </w:rPr>
        <w:t>.р</w:t>
      </w:r>
      <w:proofErr w:type="gramEnd"/>
      <w:r w:rsidRPr="00361ABA">
        <w:rPr>
          <w:rFonts w:ascii="Times New Roman" w:eastAsia="Times New Roman" w:hAnsi="Times New Roman" w:cs="Times New Roman"/>
        </w:rPr>
        <w:t>уб</w:t>
      </w:r>
      <w:proofErr w:type="spellEnd"/>
      <w:r w:rsidRPr="00361ABA">
        <w:rPr>
          <w:rFonts w:ascii="Times New Roman" w:eastAsia="Times New Roman" w:hAnsi="Times New Roman" w:cs="Times New Roman"/>
        </w:rPr>
        <w:t xml:space="preserve">., темп роста  </w:t>
      </w:r>
      <w:r>
        <w:rPr>
          <w:rFonts w:ascii="Times New Roman" w:eastAsia="Times New Roman" w:hAnsi="Times New Roman" w:cs="Times New Roman"/>
        </w:rPr>
        <w:t>112,9</w:t>
      </w:r>
      <w:r w:rsidRPr="00361ABA">
        <w:rPr>
          <w:rFonts w:ascii="Times New Roman" w:eastAsia="Times New Roman" w:hAnsi="Times New Roman" w:cs="Times New Roman"/>
        </w:rPr>
        <w:t>%;</w:t>
      </w:r>
    </w:p>
    <w:p w:rsidR="00B05E2E" w:rsidRPr="00361ABA" w:rsidRDefault="00B05E2E" w:rsidP="00B05E2E">
      <w:pPr>
        <w:pStyle w:val="ac"/>
        <w:numPr>
          <w:ilvl w:val="0"/>
          <w:numId w:val="3"/>
        </w:numPr>
        <w:tabs>
          <w:tab w:val="left" w:pos="993"/>
          <w:tab w:val="right" w:pos="9922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361ABA">
        <w:rPr>
          <w:rFonts w:ascii="Times New Roman" w:eastAsia="Times New Roman" w:hAnsi="Times New Roman" w:cs="Times New Roman"/>
        </w:rPr>
        <w:t xml:space="preserve">выручка от реализации товаров, продукции, работ, услуг – </w:t>
      </w:r>
      <w:r>
        <w:rPr>
          <w:rFonts w:ascii="Times New Roman" w:eastAsia="Times New Roman" w:hAnsi="Times New Roman" w:cs="Times New Roman"/>
        </w:rPr>
        <w:t>8 368,787</w:t>
      </w:r>
      <w:r w:rsidRPr="00361AB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61ABA">
        <w:rPr>
          <w:rFonts w:ascii="Times New Roman" w:eastAsia="Times New Roman" w:hAnsi="Times New Roman" w:cs="Times New Roman"/>
        </w:rPr>
        <w:t>млн</w:t>
      </w:r>
      <w:proofErr w:type="gramStart"/>
      <w:r w:rsidRPr="00361ABA">
        <w:rPr>
          <w:rFonts w:ascii="Times New Roman" w:eastAsia="Times New Roman" w:hAnsi="Times New Roman" w:cs="Times New Roman"/>
        </w:rPr>
        <w:t>.р</w:t>
      </w:r>
      <w:proofErr w:type="gramEnd"/>
      <w:r w:rsidRPr="00361ABA">
        <w:rPr>
          <w:rFonts w:ascii="Times New Roman" w:eastAsia="Times New Roman" w:hAnsi="Times New Roman" w:cs="Times New Roman"/>
        </w:rPr>
        <w:t>уб</w:t>
      </w:r>
      <w:proofErr w:type="spellEnd"/>
      <w:r w:rsidRPr="00361ABA">
        <w:rPr>
          <w:rFonts w:ascii="Times New Roman" w:eastAsia="Times New Roman" w:hAnsi="Times New Roman" w:cs="Times New Roman"/>
        </w:rPr>
        <w:t xml:space="preserve">., темп роста </w:t>
      </w:r>
      <w:r>
        <w:rPr>
          <w:rFonts w:ascii="Times New Roman" w:eastAsia="Times New Roman" w:hAnsi="Times New Roman" w:cs="Times New Roman"/>
        </w:rPr>
        <w:t>106,1</w:t>
      </w:r>
      <w:r w:rsidRPr="00361ABA">
        <w:rPr>
          <w:rFonts w:ascii="Times New Roman" w:eastAsia="Times New Roman" w:hAnsi="Times New Roman" w:cs="Times New Roman"/>
        </w:rPr>
        <w:t>%;</w:t>
      </w:r>
    </w:p>
    <w:p w:rsidR="00B05E2E" w:rsidRPr="00D11D69" w:rsidRDefault="00B05E2E" w:rsidP="00B05E2E">
      <w:pPr>
        <w:pStyle w:val="ac"/>
        <w:numPr>
          <w:ilvl w:val="0"/>
          <w:numId w:val="3"/>
        </w:numPr>
        <w:tabs>
          <w:tab w:val="left" w:pos="993"/>
          <w:tab w:val="right" w:pos="9922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 w:rsidRPr="00D11D69">
        <w:rPr>
          <w:rFonts w:ascii="Times New Roman" w:eastAsia="Times New Roman" w:hAnsi="Times New Roman" w:cs="Times New Roman"/>
        </w:rPr>
        <w:t xml:space="preserve">объем прибыли по прибыльным организациям – 306,606  </w:t>
      </w:r>
      <w:proofErr w:type="spellStart"/>
      <w:r w:rsidRPr="00D11D69">
        <w:rPr>
          <w:rFonts w:ascii="Times New Roman" w:eastAsia="Times New Roman" w:hAnsi="Times New Roman" w:cs="Times New Roman"/>
        </w:rPr>
        <w:t>млн</w:t>
      </w:r>
      <w:proofErr w:type="gramStart"/>
      <w:r w:rsidRPr="00D11D69">
        <w:rPr>
          <w:rFonts w:ascii="Times New Roman" w:eastAsia="Times New Roman" w:hAnsi="Times New Roman" w:cs="Times New Roman"/>
        </w:rPr>
        <w:t>.р</w:t>
      </w:r>
      <w:proofErr w:type="gramEnd"/>
      <w:r w:rsidRPr="00D11D69">
        <w:rPr>
          <w:rFonts w:ascii="Times New Roman" w:eastAsia="Times New Roman" w:hAnsi="Times New Roman" w:cs="Times New Roman"/>
        </w:rPr>
        <w:t>уб</w:t>
      </w:r>
      <w:proofErr w:type="spellEnd"/>
      <w:r w:rsidRPr="00D11D69">
        <w:rPr>
          <w:rFonts w:ascii="Times New Roman" w:eastAsia="Times New Roman" w:hAnsi="Times New Roman" w:cs="Times New Roman"/>
        </w:rPr>
        <w:t>., темп роста 103,9%.</w:t>
      </w:r>
    </w:p>
    <w:p w:rsidR="00B05E2E" w:rsidRPr="00B61D34" w:rsidRDefault="00B05E2E" w:rsidP="00B05E2E">
      <w:pPr>
        <w:jc w:val="both"/>
        <w:rPr>
          <w:rFonts w:ascii="Times New Roman" w:eastAsia="Times New Roman" w:hAnsi="Times New Roman" w:cs="Times New Roman"/>
        </w:rPr>
      </w:pPr>
    </w:p>
    <w:p w:rsidR="00F978D0" w:rsidRDefault="00F978D0" w:rsidP="00B05E2E">
      <w:pPr>
        <w:shd w:val="clear" w:color="auto" w:fill="FFFFFF"/>
        <w:textAlignment w:val="baseline"/>
        <w:rPr>
          <w:rFonts w:ascii="Times New Roman" w:hAnsi="Times New Roman" w:cs="Times New Roman"/>
          <w:shd w:val="clear" w:color="auto" w:fill="FFFFFF"/>
        </w:rPr>
      </w:pPr>
    </w:p>
    <w:p w:rsidR="00B05E2E" w:rsidRPr="00B61D34" w:rsidRDefault="00B05E2E" w:rsidP="00B05E2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i/>
        </w:rPr>
      </w:pPr>
      <w:r w:rsidRPr="00B61D34">
        <w:rPr>
          <w:rFonts w:ascii="Times New Roman" w:hAnsi="Times New Roman" w:cs="Times New Roman"/>
          <w:shd w:val="clear" w:color="auto" w:fill="FFFFFF"/>
        </w:rPr>
        <w:lastRenderedPageBreak/>
        <w:t> </w:t>
      </w:r>
      <w:r w:rsidRPr="00B61D34">
        <w:rPr>
          <w:rFonts w:ascii="Times New Roman" w:eastAsia="Times New Roman" w:hAnsi="Times New Roman" w:cs="Times New Roman"/>
          <w:b/>
          <w:i/>
        </w:rPr>
        <w:t>Малое предпринимательство</w:t>
      </w:r>
    </w:p>
    <w:p w:rsidR="00B05E2E" w:rsidRPr="00A230AE" w:rsidRDefault="00B05E2E" w:rsidP="00B05E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  <w:r w:rsidRPr="00A230AE">
        <w:rPr>
          <w:spacing w:val="2"/>
          <w:sz w:val="22"/>
          <w:szCs w:val="22"/>
        </w:rPr>
        <w:t xml:space="preserve">Малое предпринимательство – один из ведущих секторов экономики Козельского района, во многом определяющий темпы экономического роста, состояния занятости населения. Развитие малого бизнеса </w:t>
      </w:r>
      <w:proofErr w:type="gramStart"/>
      <w:r w:rsidRPr="00A230AE">
        <w:rPr>
          <w:spacing w:val="2"/>
          <w:sz w:val="22"/>
          <w:szCs w:val="22"/>
        </w:rPr>
        <w:t>в</w:t>
      </w:r>
      <w:proofErr w:type="gramEnd"/>
      <w:r w:rsidRPr="00A230AE">
        <w:rPr>
          <w:spacing w:val="2"/>
          <w:sz w:val="22"/>
          <w:szCs w:val="22"/>
        </w:rPr>
        <w:t xml:space="preserve"> </w:t>
      </w:r>
      <w:proofErr w:type="gramStart"/>
      <w:r w:rsidRPr="00A230AE">
        <w:rPr>
          <w:spacing w:val="2"/>
          <w:sz w:val="22"/>
          <w:szCs w:val="22"/>
        </w:rPr>
        <w:t>Козельском</w:t>
      </w:r>
      <w:proofErr w:type="gramEnd"/>
      <w:r w:rsidRPr="00A230AE">
        <w:rPr>
          <w:spacing w:val="2"/>
          <w:sz w:val="22"/>
          <w:szCs w:val="22"/>
        </w:rPr>
        <w:t xml:space="preserve"> районе отвечает тенденциям  к формированию гибкой смешанной экономики.</w:t>
      </w:r>
    </w:p>
    <w:p w:rsidR="00B05E2E" w:rsidRPr="00203461" w:rsidRDefault="00B05E2E" w:rsidP="00B05E2E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724E02">
        <w:rPr>
          <w:rFonts w:ascii="Times New Roman" w:eastAsia="Times New Roman" w:hAnsi="Times New Roman" w:cs="Times New Roman"/>
          <w:noProof/>
          <w:color w:val="FF0000"/>
        </w:rPr>
        <w:drawing>
          <wp:inline distT="0" distB="0" distL="0" distR="0" wp14:anchorId="7EAD102E" wp14:editId="5052B570">
            <wp:extent cx="5802086" cy="2764971"/>
            <wp:effectExtent l="0" t="0" r="27305" b="1651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5E2E" w:rsidRPr="00FE40C6" w:rsidRDefault="00B05E2E" w:rsidP="00B05E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  <w:r w:rsidRPr="00FE40C6">
        <w:rPr>
          <w:sz w:val="22"/>
          <w:szCs w:val="22"/>
        </w:rPr>
        <w:t>Отраслевая структура распределения предприятий малого бизнеса в районе остается практически неизменной на протяжении ряда лет.</w:t>
      </w:r>
    </w:p>
    <w:p w:rsidR="00B05E2E" w:rsidRPr="00667E71" w:rsidRDefault="00B05E2E" w:rsidP="00B05E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2"/>
          <w:szCs w:val="22"/>
        </w:rPr>
      </w:pPr>
      <w:r>
        <w:rPr>
          <w:spacing w:val="2"/>
          <w:sz w:val="22"/>
          <w:szCs w:val="22"/>
        </w:rPr>
        <w:t>По состоянию на 01.01.2023</w:t>
      </w:r>
      <w:r w:rsidRPr="00FE40C6">
        <w:rPr>
          <w:spacing w:val="2"/>
          <w:sz w:val="22"/>
          <w:szCs w:val="22"/>
        </w:rPr>
        <w:t xml:space="preserve"> г. в едином  реестре СМСП,  </w:t>
      </w:r>
      <w:proofErr w:type="gramStart"/>
      <w:r w:rsidRPr="00FE40C6">
        <w:rPr>
          <w:spacing w:val="2"/>
          <w:sz w:val="22"/>
          <w:szCs w:val="22"/>
        </w:rPr>
        <w:t>в</w:t>
      </w:r>
      <w:proofErr w:type="gramEnd"/>
      <w:r w:rsidRPr="00FE40C6">
        <w:rPr>
          <w:spacing w:val="2"/>
          <w:sz w:val="22"/>
          <w:szCs w:val="22"/>
        </w:rPr>
        <w:t xml:space="preserve"> </w:t>
      </w:r>
      <w:proofErr w:type="gramStart"/>
      <w:r w:rsidRPr="00FE40C6">
        <w:rPr>
          <w:spacing w:val="2"/>
          <w:sz w:val="22"/>
          <w:szCs w:val="22"/>
        </w:rPr>
        <w:t>Козель</w:t>
      </w:r>
      <w:r>
        <w:rPr>
          <w:spacing w:val="2"/>
          <w:sz w:val="22"/>
          <w:szCs w:val="22"/>
        </w:rPr>
        <w:t>ском</w:t>
      </w:r>
      <w:proofErr w:type="gramEnd"/>
      <w:r>
        <w:rPr>
          <w:spacing w:val="2"/>
          <w:sz w:val="22"/>
          <w:szCs w:val="22"/>
        </w:rPr>
        <w:t xml:space="preserve"> районе зарегистрировано 153</w:t>
      </w:r>
      <w:r>
        <w:rPr>
          <w:sz w:val="22"/>
          <w:szCs w:val="22"/>
        </w:rPr>
        <w:t xml:space="preserve"> малых</w:t>
      </w:r>
      <w:r w:rsidRPr="00FE40C6">
        <w:rPr>
          <w:sz w:val="22"/>
          <w:szCs w:val="22"/>
        </w:rPr>
        <w:t xml:space="preserve"> предприя</w:t>
      </w:r>
      <w:r>
        <w:rPr>
          <w:sz w:val="22"/>
          <w:szCs w:val="22"/>
        </w:rPr>
        <w:t>тия (100,7</w:t>
      </w:r>
      <w:r w:rsidRPr="00FE40C6">
        <w:rPr>
          <w:sz w:val="22"/>
          <w:szCs w:val="22"/>
        </w:rPr>
        <w:t xml:space="preserve">% к аналогичному периоду прошлого года). </w:t>
      </w:r>
    </w:p>
    <w:p w:rsidR="00B05E2E" w:rsidRPr="009C3BA3" w:rsidRDefault="00B05E2E" w:rsidP="00B05E2E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FE40C6">
        <w:rPr>
          <w:rFonts w:ascii="Times New Roman" w:hAnsi="Times New Roman" w:cs="Times New Roman"/>
          <w:shd w:val="clear" w:color="auto" w:fill="FFFFFF" w:themeFill="background1"/>
        </w:rPr>
        <w:t>По итогам 202</w:t>
      </w:r>
      <w:r>
        <w:rPr>
          <w:rFonts w:ascii="Times New Roman" w:hAnsi="Times New Roman" w:cs="Times New Roman"/>
          <w:shd w:val="clear" w:color="auto" w:fill="FFFFFF" w:themeFill="background1"/>
        </w:rPr>
        <w:t>2</w:t>
      </w:r>
      <w:r w:rsidRPr="00FE40C6">
        <w:rPr>
          <w:rFonts w:ascii="Times New Roman" w:hAnsi="Times New Roman" w:cs="Times New Roman"/>
          <w:shd w:val="clear" w:color="auto" w:fill="FFFFFF" w:themeFill="background1"/>
        </w:rPr>
        <w:t xml:space="preserve"> года  малыми</w:t>
      </w:r>
      <w:r w:rsidRPr="00FE40C6">
        <w:rPr>
          <w:rFonts w:ascii="Times New Roman" w:hAnsi="Times New Roman" w:cs="Times New Roman"/>
        </w:rPr>
        <w:t xml:space="preserve"> предприятиями отгружено товаров собственного производства, </w:t>
      </w:r>
      <w:r w:rsidRPr="009C3BA3">
        <w:rPr>
          <w:rFonts w:ascii="Times New Roman" w:hAnsi="Times New Roman" w:cs="Times New Roman"/>
        </w:rPr>
        <w:t xml:space="preserve">выполнено работ и услуг  на сумму  </w:t>
      </w:r>
      <w:r>
        <w:rPr>
          <w:rFonts w:ascii="Times New Roman" w:hAnsi="Times New Roman" w:cs="Times New Roman"/>
        </w:rPr>
        <w:t>4039,7</w:t>
      </w:r>
      <w:r w:rsidRPr="009C3BA3">
        <w:rPr>
          <w:rFonts w:ascii="Times New Roman" w:hAnsi="Times New Roman" w:cs="Times New Roman"/>
        </w:rPr>
        <w:t xml:space="preserve"> тыс. руб. (</w:t>
      </w:r>
      <w:r>
        <w:rPr>
          <w:rFonts w:ascii="Times New Roman" w:hAnsi="Times New Roman" w:cs="Times New Roman"/>
        </w:rPr>
        <w:t>124</w:t>
      </w:r>
      <w:r w:rsidRPr="009C3BA3">
        <w:rPr>
          <w:rFonts w:ascii="Times New Roman" w:hAnsi="Times New Roman" w:cs="Times New Roman"/>
        </w:rPr>
        <w:t xml:space="preserve">% к  </w:t>
      </w:r>
      <w:r>
        <w:rPr>
          <w:rFonts w:ascii="Times New Roman" w:hAnsi="Times New Roman" w:cs="Times New Roman"/>
        </w:rPr>
        <w:t>2021</w:t>
      </w:r>
      <w:r w:rsidRPr="009C3BA3">
        <w:rPr>
          <w:rFonts w:ascii="Times New Roman" w:hAnsi="Times New Roman" w:cs="Times New Roman"/>
        </w:rPr>
        <w:t xml:space="preserve"> году). </w:t>
      </w:r>
    </w:p>
    <w:p w:rsidR="00B05E2E" w:rsidRDefault="00B05E2E" w:rsidP="00B05E2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  <w:r w:rsidRPr="009C3BA3">
        <w:rPr>
          <w:rFonts w:ascii="Times New Roman" w:eastAsia="Times New Roman" w:hAnsi="Times New Roman" w:cs="Times New Roman"/>
        </w:rPr>
        <w:t>Выручка от продажи товаров, работ и услуг (без НДС)</w:t>
      </w:r>
      <w:r>
        <w:rPr>
          <w:rFonts w:ascii="Times New Roman" w:eastAsia="Times New Roman" w:hAnsi="Times New Roman" w:cs="Times New Roman"/>
        </w:rPr>
        <w:t xml:space="preserve"> </w:t>
      </w:r>
      <w:r w:rsidRPr="009C3BA3">
        <w:rPr>
          <w:rFonts w:ascii="Times New Roman" w:eastAsia="Times New Roman" w:hAnsi="Times New Roman" w:cs="Times New Roman"/>
        </w:rPr>
        <w:t>предприятий по итогам  2022 года составила 6032,9 млн. руб. или 88% к   уровню предыдущего года. Снижение показателей  произошло вследствие перехода  малого предприятия  ООО "</w:t>
      </w:r>
      <w:proofErr w:type="spellStart"/>
      <w:r w:rsidRPr="009C3BA3">
        <w:rPr>
          <w:rFonts w:ascii="Times New Roman" w:eastAsia="Times New Roman" w:hAnsi="Times New Roman" w:cs="Times New Roman"/>
        </w:rPr>
        <w:t>Женел</w:t>
      </w:r>
      <w:proofErr w:type="spellEnd"/>
      <w:r w:rsidRPr="009C3BA3">
        <w:rPr>
          <w:rFonts w:ascii="Times New Roman" w:eastAsia="Times New Roman" w:hAnsi="Times New Roman" w:cs="Times New Roman"/>
        </w:rPr>
        <w:t xml:space="preserve"> Трейд" (ИНН 4001010993)  </w:t>
      </w:r>
      <w:proofErr w:type="gramStart"/>
      <w:r w:rsidRPr="009C3BA3">
        <w:rPr>
          <w:rFonts w:ascii="Times New Roman" w:eastAsia="Times New Roman" w:hAnsi="Times New Roman" w:cs="Times New Roman"/>
        </w:rPr>
        <w:t>в</w:t>
      </w:r>
      <w:proofErr w:type="gramEnd"/>
      <w:r w:rsidRPr="009C3BA3">
        <w:rPr>
          <w:rFonts w:ascii="Times New Roman" w:eastAsia="Times New Roman" w:hAnsi="Times New Roman" w:cs="Times New Roman"/>
        </w:rPr>
        <w:t xml:space="preserve"> крупные.</w:t>
      </w:r>
    </w:p>
    <w:p w:rsidR="00B05E2E" w:rsidRDefault="00B05E2E" w:rsidP="00B05E2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B05E2E" w:rsidRDefault="00B05E2E" w:rsidP="00B05E2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  <w:r w:rsidRPr="00724E02">
        <w:rPr>
          <w:rFonts w:ascii="Times New Roman" w:eastAsia="Times New Roman" w:hAnsi="Times New Roman" w:cs="Times New Roman"/>
          <w:noProof/>
          <w:color w:val="FF0000"/>
        </w:rPr>
        <w:drawing>
          <wp:inline distT="0" distB="0" distL="0" distR="0" wp14:anchorId="100765C7" wp14:editId="06D83FD7">
            <wp:extent cx="5497286" cy="2623458"/>
            <wp:effectExtent l="0" t="0" r="27305" b="2476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05E2E" w:rsidRPr="009C3BA3" w:rsidRDefault="00B05E2E" w:rsidP="00B05E2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B05E2E" w:rsidRPr="009C3BA3" w:rsidRDefault="00B05E2E" w:rsidP="00B05E2E">
      <w:pPr>
        <w:jc w:val="both"/>
        <w:rPr>
          <w:rFonts w:ascii="Times New Roman" w:hAnsi="Times New Roman" w:cs="Times New Roman"/>
        </w:rPr>
      </w:pPr>
      <w:r w:rsidRPr="009C3BA3">
        <w:rPr>
          <w:rFonts w:ascii="Times New Roman" w:hAnsi="Times New Roman" w:cs="Times New Roman"/>
        </w:rPr>
        <w:t xml:space="preserve">Среднесписочная численность работников малых предприятий за 2022 год  – 1510 человек – 92% к 2021 году. </w:t>
      </w:r>
    </w:p>
    <w:p w:rsidR="00B05E2E" w:rsidRDefault="00B05E2E" w:rsidP="00B05E2E">
      <w:pPr>
        <w:jc w:val="both"/>
        <w:rPr>
          <w:rFonts w:ascii="Times New Roman" w:hAnsi="Times New Roman" w:cs="Times New Roman"/>
          <w:color w:val="FF0000"/>
        </w:rPr>
      </w:pPr>
      <w:r w:rsidRPr="00724E02">
        <w:rPr>
          <w:rFonts w:ascii="Times New Roman" w:hAnsi="Times New Roman" w:cs="Times New Roman"/>
          <w:noProof/>
          <w:color w:val="FF0000"/>
        </w:rPr>
        <w:lastRenderedPageBreak/>
        <w:drawing>
          <wp:inline distT="0" distB="0" distL="0" distR="0" wp14:anchorId="3115C597" wp14:editId="2B4A0B52">
            <wp:extent cx="5633357" cy="2552700"/>
            <wp:effectExtent l="0" t="0" r="24765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724E02">
        <w:rPr>
          <w:rFonts w:ascii="Times New Roman" w:hAnsi="Times New Roman" w:cs="Times New Roman"/>
          <w:color w:val="FF0000"/>
        </w:rPr>
        <w:t xml:space="preserve"> </w:t>
      </w:r>
    </w:p>
    <w:p w:rsidR="00B05E2E" w:rsidRPr="00724E02" w:rsidRDefault="00B05E2E" w:rsidP="00B05E2E">
      <w:pPr>
        <w:jc w:val="both"/>
        <w:rPr>
          <w:rFonts w:ascii="Times New Roman" w:hAnsi="Times New Roman" w:cs="Times New Roman"/>
          <w:color w:val="FF0000"/>
        </w:rPr>
      </w:pPr>
    </w:p>
    <w:p w:rsidR="00B05E2E" w:rsidRPr="00A230AE" w:rsidRDefault="00B05E2E" w:rsidP="00B05E2E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</w:rPr>
      </w:pPr>
      <w:r w:rsidRPr="00A230AE">
        <w:rPr>
          <w:rFonts w:ascii="Times New Roman" w:hAnsi="Times New Roman" w:cs="Times New Roman"/>
        </w:rPr>
        <w:t xml:space="preserve">В целом   по </w:t>
      </w:r>
      <w:proofErr w:type="spellStart"/>
      <w:r w:rsidRPr="00A230AE">
        <w:rPr>
          <w:rFonts w:ascii="Times New Roman" w:hAnsi="Times New Roman" w:cs="Times New Roman"/>
        </w:rPr>
        <w:t>Козельскому</w:t>
      </w:r>
      <w:proofErr w:type="spellEnd"/>
      <w:r w:rsidRPr="00A230AE">
        <w:rPr>
          <w:rFonts w:ascii="Times New Roman" w:hAnsi="Times New Roman" w:cs="Times New Roman"/>
        </w:rPr>
        <w:t xml:space="preserve"> району  </w:t>
      </w:r>
      <w:r w:rsidRPr="00A230AE">
        <w:rPr>
          <w:rFonts w:ascii="Times New Roman" w:hAnsi="Times New Roman" w:cs="Times New Roman"/>
          <w:spacing w:val="2"/>
          <w:shd w:val="clear" w:color="auto" w:fill="FFFFFF"/>
        </w:rPr>
        <w:t>созданы благоприятные  условия для дальнейшего развития малого предпринимательства, повышения эффективности и устойчивости работы предприятий, активизации инновационной деятельности, развития системы кредитования, создания благоприятного инвестиционного климата.</w:t>
      </w:r>
    </w:p>
    <w:p w:rsidR="00B05E2E" w:rsidRPr="00A230AE" w:rsidRDefault="00B05E2E" w:rsidP="00B05E2E">
      <w:pPr>
        <w:shd w:val="clear" w:color="auto" w:fill="FFFFFF"/>
        <w:jc w:val="both"/>
        <w:textAlignment w:val="baseline"/>
        <w:rPr>
          <w:rFonts w:ascii="Times New Roman" w:hAnsi="Times New Roman" w:cs="Times New Roman"/>
        </w:rPr>
      </w:pPr>
      <w:r w:rsidRPr="00A230AE">
        <w:rPr>
          <w:rFonts w:ascii="Times New Roman" w:hAnsi="Times New Roman" w:cs="Times New Roman"/>
        </w:rPr>
        <w:t>В целях  поддержки субъектов малого и среднего предпринимательства в районе действует Совет по малому предпринимательству при Главе администрации муниципального района. Основной задачей Совета является содействие развитию малого бизнеса, повышению деловой активности граждан, содействие конструктивному взаимодействию предпринимателей с органами местного самоуправления, принята муниципальная программа.</w:t>
      </w:r>
    </w:p>
    <w:p w:rsidR="00B05E2E" w:rsidRPr="00A230AE" w:rsidRDefault="00B05E2E" w:rsidP="00B05E2E">
      <w:pPr>
        <w:shd w:val="clear" w:color="auto" w:fill="FFFFFF"/>
        <w:jc w:val="both"/>
        <w:textAlignment w:val="baseline"/>
        <w:rPr>
          <w:color w:val="2D2D2D"/>
          <w:spacing w:val="2"/>
        </w:rPr>
      </w:pPr>
      <w:r>
        <w:rPr>
          <w:rFonts w:ascii="Times New Roman" w:eastAsia="Times New Roman" w:hAnsi="Times New Roman" w:cs="Times New Roman"/>
        </w:rPr>
        <w:t xml:space="preserve">Одним из основных направлений </w:t>
      </w:r>
      <w:r w:rsidRPr="00A230AE">
        <w:rPr>
          <w:rFonts w:ascii="Times New Roman" w:eastAsia="Times New Roman" w:hAnsi="Times New Roman" w:cs="Times New Roman"/>
        </w:rPr>
        <w:t>муниципальной программ</w:t>
      </w:r>
      <w:r>
        <w:rPr>
          <w:rFonts w:ascii="Times New Roman" w:eastAsia="Times New Roman" w:hAnsi="Times New Roman" w:cs="Times New Roman"/>
        </w:rPr>
        <w:t>ы</w:t>
      </w:r>
      <w:r w:rsidRPr="00A230AE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</w:t>
      </w:r>
      <w:r w:rsidRPr="00A230AE">
        <w:rPr>
          <w:rFonts w:ascii="Times New Roman" w:eastAsia="Times New Roman" w:hAnsi="Times New Roman" w:cs="Times New Roman"/>
        </w:rPr>
        <w:t xml:space="preserve">Развитие предпринимательства и инноваций </w:t>
      </w:r>
      <w:proofErr w:type="gramStart"/>
      <w:r w:rsidRPr="00A230AE">
        <w:rPr>
          <w:rFonts w:ascii="Times New Roman" w:eastAsia="Times New Roman" w:hAnsi="Times New Roman" w:cs="Times New Roman"/>
        </w:rPr>
        <w:t>в</w:t>
      </w:r>
      <w:proofErr w:type="gramEnd"/>
      <w:r w:rsidRPr="00A230A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230AE">
        <w:rPr>
          <w:rFonts w:ascii="Times New Roman" w:eastAsia="Times New Roman" w:hAnsi="Times New Roman" w:cs="Times New Roman"/>
        </w:rPr>
        <w:t>Козельском</w:t>
      </w:r>
      <w:proofErr w:type="gramEnd"/>
      <w:r w:rsidRPr="00A230AE">
        <w:rPr>
          <w:rFonts w:ascii="Times New Roman" w:eastAsia="Times New Roman" w:hAnsi="Times New Roman" w:cs="Times New Roman"/>
        </w:rPr>
        <w:t xml:space="preserve"> районе</w:t>
      </w:r>
      <w:r>
        <w:rPr>
          <w:rFonts w:ascii="Times New Roman" w:eastAsia="Times New Roman" w:hAnsi="Times New Roman" w:cs="Times New Roman"/>
        </w:rPr>
        <w:t>»</w:t>
      </w:r>
      <w:r w:rsidRPr="00A230AE">
        <w:rPr>
          <w:rFonts w:ascii="Times New Roman" w:eastAsia="Times New Roman" w:hAnsi="Times New Roman" w:cs="Times New Roman"/>
        </w:rPr>
        <w:t xml:space="preserve"> является развитие системы финансовой поддержки субъектов малого и среднего бизнеса, содействие модернизации производственной базы. Данная поддержка заключается</w:t>
      </w:r>
      <w:r>
        <w:rPr>
          <w:rFonts w:ascii="Times New Roman" w:eastAsia="Times New Roman" w:hAnsi="Times New Roman" w:cs="Times New Roman"/>
        </w:rPr>
        <w:t>,</w:t>
      </w:r>
      <w:r w:rsidRPr="00A230AE">
        <w:rPr>
          <w:rFonts w:ascii="Times New Roman" w:eastAsia="Times New Roman" w:hAnsi="Times New Roman" w:cs="Times New Roman"/>
        </w:rPr>
        <w:t xml:space="preserve"> в первую очередь</w:t>
      </w:r>
      <w:r>
        <w:rPr>
          <w:rFonts w:ascii="Times New Roman" w:eastAsia="Times New Roman" w:hAnsi="Times New Roman" w:cs="Times New Roman"/>
        </w:rPr>
        <w:t>,</w:t>
      </w:r>
      <w:r w:rsidRPr="00A230AE">
        <w:rPr>
          <w:rFonts w:ascii="Times New Roman" w:eastAsia="Times New Roman" w:hAnsi="Times New Roman" w:cs="Times New Roman"/>
        </w:rPr>
        <w:t xml:space="preserve"> в развитии системы микрофинансирования; в содействии предпринимателям, модернизирующим свой бизнес, приобретающим современное оборудование (компенсируются затраты по приобретению производственного оборудования, по возмещению процентных ставок по кредиту, по приобретению оборудования в лизинг</w:t>
      </w:r>
      <w:r>
        <w:rPr>
          <w:rFonts w:ascii="Times New Roman" w:eastAsia="Times New Roman" w:hAnsi="Times New Roman" w:cs="Times New Roman"/>
        </w:rPr>
        <w:t>)</w:t>
      </w:r>
      <w:r w:rsidRPr="00A230AE">
        <w:rPr>
          <w:rFonts w:ascii="Times New Roman" w:eastAsia="Times New Roman" w:hAnsi="Times New Roman" w:cs="Times New Roman"/>
        </w:rPr>
        <w:t>.</w:t>
      </w:r>
    </w:p>
    <w:p w:rsidR="00B05E2E" w:rsidRPr="00AB3918" w:rsidRDefault="00B05E2E" w:rsidP="00B05E2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FF0000"/>
          <w:spacing w:val="2"/>
          <w:sz w:val="22"/>
          <w:szCs w:val="22"/>
        </w:rPr>
      </w:pPr>
    </w:p>
    <w:p w:rsidR="00B05E2E" w:rsidRPr="00DB5934" w:rsidRDefault="00B05E2E" w:rsidP="00B05E2E">
      <w:pPr>
        <w:contextualSpacing/>
        <w:rPr>
          <w:rFonts w:ascii="Times New Roman" w:hAnsi="Times New Roman" w:cs="Times New Roman"/>
          <w:b/>
          <w:i/>
        </w:rPr>
      </w:pPr>
      <w:r w:rsidRPr="00DB5934">
        <w:rPr>
          <w:rFonts w:ascii="Times New Roman" w:hAnsi="Times New Roman" w:cs="Times New Roman"/>
          <w:b/>
          <w:i/>
        </w:rPr>
        <w:t>Инвестиции, строительство</w:t>
      </w:r>
    </w:p>
    <w:p w:rsidR="00B05E2E" w:rsidRPr="00360D06" w:rsidRDefault="00B05E2E" w:rsidP="00B05E2E">
      <w:pPr>
        <w:jc w:val="both"/>
        <w:rPr>
          <w:rFonts w:ascii="Times New Roman" w:hAnsi="Times New Roman" w:cs="Times New Roman"/>
          <w:iCs/>
        </w:rPr>
      </w:pPr>
      <w:r w:rsidRPr="00360D06">
        <w:rPr>
          <w:rFonts w:ascii="Times New Roman" w:hAnsi="Times New Roman" w:cs="Times New Roman"/>
          <w:iCs/>
        </w:rPr>
        <w:t>В экономику Козельского района из бюджетов всех уровней в отчетном 2022 году было направлено 2 283 млн. рублей.</w:t>
      </w:r>
    </w:p>
    <w:p w:rsidR="00B05E2E" w:rsidRDefault="00B05E2E" w:rsidP="00B05E2E">
      <w:pPr>
        <w:jc w:val="both"/>
        <w:rPr>
          <w:rFonts w:ascii="Times New Roman" w:hAnsi="Times New Roman" w:cs="Times New Roman"/>
          <w:iCs/>
        </w:rPr>
      </w:pPr>
      <w:r w:rsidRPr="00C9007F">
        <w:rPr>
          <w:rFonts w:ascii="Times New Roman" w:hAnsi="Times New Roman" w:cs="Times New Roman"/>
          <w:noProof/>
          <w:spacing w:val="-7"/>
        </w:rPr>
        <w:drawing>
          <wp:inline distT="0" distB="0" distL="0" distR="0" wp14:anchorId="52A11DFB" wp14:editId="0A08142F">
            <wp:extent cx="5077691" cy="1773381"/>
            <wp:effectExtent l="0" t="0" r="27940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05E2E" w:rsidRDefault="00B05E2E" w:rsidP="00B05E2E">
      <w:pPr>
        <w:ind w:firstLine="720"/>
        <w:jc w:val="both"/>
        <w:rPr>
          <w:rFonts w:ascii="Times New Roman" w:hAnsi="Times New Roman" w:cs="Times New Roman"/>
          <w:spacing w:val="-7"/>
        </w:rPr>
      </w:pPr>
      <w:r w:rsidRPr="00360D06">
        <w:rPr>
          <w:rFonts w:ascii="Times New Roman" w:hAnsi="Times New Roman" w:cs="Times New Roman"/>
          <w:spacing w:val="-7"/>
        </w:rPr>
        <w:t xml:space="preserve">Наибольший  удельный вес в объёме инвестиций в 2022 году составляют собственные средства организаций. </w:t>
      </w:r>
    </w:p>
    <w:p w:rsidR="00B05E2E" w:rsidRDefault="00B05E2E" w:rsidP="00B05E2E">
      <w:pPr>
        <w:ind w:firstLine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Инвестиции крупных и средних </w:t>
      </w:r>
      <w:r w:rsidRPr="00173390">
        <w:rPr>
          <w:rFonts w:ascii="Times New Roman" w:hAnsi="Times New Roman" w:cs="Times New Roman"/>
          <w:iCs/>
        </w:rPr>
        <w:t>предприяти</w:t>
      </w:r>
      <w:r>
        <w:rPr>
          <w:rFonts w:ascii="Times New Roman" w:hAnsi="Times New Roman" w:cs="Times New Roman"/>
          <w:iCs/>
        </w:rPr>
        <w:t>й</w:t>
      </w:r>
      <w:r w:rsidRPr="00173390">
        <w:rPr>
          <w:rFonts w:ascii="Times New Roman" w:hAnsi="Times New Roman" w:cs="Times New Roman"/>
          <w:iCs/>
        </w:rPr>
        <w:t xml:space="preserve"> Козельского района</w:t>
      </w:r>
      <w:r>
        <w:rPr>
          <w:rFonts w:ascii="Times New Roman" w:hAnsi="Times New Roman" w:cs="Times New Roman"/>
          <w:iCs/>
        </w:rPr>
        <w:t xml:space="preserve"> (включая бюджетные инвестиции)</w:t>
      </w:r>
      <w:r w:rsidRPr="00173390">
        <w:rPr>
          <w:rFonts w:ascii="Times New Roman" w:hAnsi="Times New Roman" w:cs="Times New Roman"/>
          <w:iCs/>
        </w:rPr>
        <w:t xml:space="preserve"> за 202</w:t>
      </w:r>
      <w:r>
        <w:rPr>
          <w:rFonts w:ascii="Times New Roman" w:hAnsi="Times New Roman" w:cs="Times New Roman"/>
          <w:iCs/>
        </w:rPr>
        <w:t>2</w:t>
      </w:r>
      <w:r w:rsidRPr="00173390">
        <w:rPr>
          <w:rFonts w:ascii="Times New Roman" w:hAnsi="Times New Roman" w:cs="Times New Roman"/>
          <w:iCs/>
        </w:rPr>
        <w:t xml:space="preserve"> год</w:t>
      </w:r>
      <w:r>
        <w:rPr>
          <w:rFonts w:ascii="Times New Roman" w:hAnsi="Times New Roman" w:cs="Times New Roman"/>
          <w:iCs/>
        </w:rPr>
        <w:t xml:space="preserve"> составили </w:t>
      </w:r>
      <w:r w:rsidRPr="00173390">
        <w:rPr>
          <w:rFonts w:ascii="Times New Roman" w:hAnsi="Times New Roman" w:cs="Times New Roman"/>
          <w:iCs/>
        </w:rPr>
        <w:t xml:space="preserve"> – </w:t>
      </w:r>
      <w:r w:rsidR="00D76559">
        <w:rPr>
          <w:rFonts w:ascii="Times New Roman" w:hAnsi="Times New Roman" w:cs="Times New Roman"/>
          <w:iCs/>
        </w:rPr>
        <w:t>1 972</w:t>
      </w:r>
      <w:r>
        <w:rPr>
          <w:rFonts w:ascii="Times New Roman" w:hAnsi="Times New Roman" w:cs="Times New Roman"/>
          <w:iCs/>
        </w:rPr>
        <w:t xml:space="preserve"> млн. рублей (10</w:t>
      </w:r>
      <w:r w:rsidR="00D76559">
        <w:rPr>
          <w:rFonts w:ascii="Times New Roman" w:hAnsi="Times New Roman" w:cs="Times New Roman"/>
          <w:iCs/>
        </w:rPr>
        <w:t>7,46</w:t>
      </w:r>
      <w:r w:rsidRPr="00173390">
        <w:rPr>
          <w:rFonts w:ascii="Times New Roman" w:hAnsi="Times New Roman" w:cs="Times New Roman"/>
          <w:iCs/>
        </w:rPr>
        <w:t xml:space="preserve"> % к аналогичному показателю 202</w:t>
      </w:r>
      <w:r>
        <w:rPr>
          <w:rFonts w:ascii="Times New Roman" w:hAnsi="Times New Roman" w:cs="Times New Roman"/>
          <w:iCs/>
        </w:rPr>
        <w:t>1</w:t>
      </w:r>
      <w:r w:rsidRPr="00173390">
        <w:rPr>
          <w:rFonts w:ascii="Times New Roman" w:hAnsi="Times New Roman" w:cs="Times New Roman"/>
          <w:iCs/>
        </w:rPr>
        <w:t xml:space="preserve"> года</w:t>
      </w:r>
      <w:r w:rsidRPr="00557EC6">
        <w:rPr>
          <w:rFonts w:ascii="Times New Roman" w:hAnsi="Times New Roman" w:cs="Times New Roman"/>
          <w:iCs/>
        </w:rPr>
        <w:t xml:space="preserve">). Из общего объема инвестиций в отчетном году 193,567 млн. рублей направлено на строительство зданий (кроме жилых);  544,268 млн. руб. - строительство  сооружений;  58,505 млн. руб. -   приобретение транспортных средств; 23,344  </w:t>
      </w:r>
      <w:proofErr w:type="gramStart"/>
      <w:r w:rsidRPr="00557EC6">
        <w:rPr>
          <w:rFonts w:ascii="Times New Roman" w:hAnsi="Times New Roman" w:cs="Times New Roman"/>
          <w:iCs/>
        </w:rPr>
        <w:t>млн</w:t>
      </w:r>
      <w:proofErr w:type="gramEnd"/>
      <w:r w:rsidRPr="00557EC6">
        <w:rPr>
          <w:rFonts w:ascii="Times New Roman" w:hAnsi="Times New Roman" w:cs="Times New Roman"/>
          <w:iCs/>
        </w:rPr>
        <w:t xml:space="preserve"> руб. -   приобретение информационного, компьютерного и телекоммуникационного оборудования; 1</w:t>
      </w:r>
      <w:r w:rsidR="00FE5ADC">
        <w:rPr>
          <w:rFonts w:ascii="Times New Roman" w:hAnsi="Times New Roman" w:cs="Times New Roman"/>
          <w:iCs/>
        </w:rPr>
        <w:t>44,691</w:t>
      </w:r>
      <w:r w:rsidRPr="00557EC6">
        <w:rPr>
          <w:rFonts w:ascii="Times New Roman" w:hAnsi="Times New Roman" w:cs="Times New Roman"/>
          <w:iCs/>
        </w:rPr>
        <w:t xml:space="preserve"> млн руб. –  приобретение машин и оборудования, хозяйственного инвентаря и др.; 13,214 млн руб. – объекты интеллектуальной собственности; 21,895 млн. руб. - расходы на улучшение земель;  972,483 млн. руб. – прочие инвестиции.</w:t>
      </w:r>
    </w:p>
    <w:p w:rsidR="00B05E2E" w:rsidRPr="00557EC6" w:rsidRDefault="00B05E2E" w:rsidP="00B05E2E">
      <w:pPr>
        <w:ind w:firstLine="72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>Крупными и средними предприятиями инвестировано в экономику района 1</w:t>
      </w:r>
      <w:r w:rsidR="00D76559">
        <w:rPr>
          <w:rFonts w:ascii="Times New Roman" w:hAnsi="Times New Roman" w:cs="Times New Roman"/>
          <w:iCs/>
        </w:rPr>
        <w:t> </w:t>
      </w:r>
      <w:r>
        <w:rPr>
          <w:rFonts w:ascii="Times New Roman" w:hAnsi="Times New Roman" w:cs="Times New Roman"/>
          <w:iCs/>
        </w:rPr>
        <w:t>4</w:t>
      </w:r>
      <w:r w:rsidR="00D76559">
        <w:rPr>
          <w:rFonts w:ascii="Times New Roman" w:hAnsi="Times New Roman" w:cs="Times New Roman"/>
          <w:iCs/>
        </w:rPr>
        <w:t>47,739</w:t>
      </w:r>
      <w:r>
        <w:rPr>
          <w:rFonts w:ascii="Times New Roman" w:hAnsi="Times New Roman" w:cs="Times New Roman"/>
          <w:iCs/>
        </w:rPr>
        <w:t xml:space="preserve"> млн. рублей собственных средств.</w:t>
      </w:r>
    </w:p>
    <w:p w:rsidR="00B05E2E" w:rsidRDefault="00B05E2E" w:rsidP="00B05E2E">
      <w:pPr>
        <w:jc w:val="both"/>
        <w:rPr>
          <w:rFonts w:ascii="Times New Roman" w:hAnsi="Times New Roman" w:cs="Times New Roman"/>
          <w:iCs/>
        </w:rPr>
      </w:pPr>
      <w:r w:rsidRPr="00C9007F">
        <w:rPr>
          <w:rFonts w:ascii="Times New Roman" w:hAnsi="Times New Roman" w:cs="Times New Roman"/>
          <w:noProof/>
        </w:rPr>
        <w:drawing>
          <wp:inline distT="0" distB="0" distL="0" distR="0" wp14:anchorId="72FAF50F" wp14:editId="2098442D">
            <wp:extent cx="4747846" cy="2233246"/>
            <wp:effectExtent l="0" t="0" r="1524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05E2E" w:rsidRPr="005F5625" w:rsidRDefault="00B05E2E" w:rsidP="00B05E2E">
      <w:pPr>
        <w:jc w:val="both"/>
        <w:rPr>
          <w:rFonts w:ascii="Times New Roman" w:hAnsi="Times New Roman" w:cs="Times New Roman"/>
          <w:iCs/>
        </w:rPr>
      </w:pPr>
      <w:r w:rsidRPr="005F5625">
        <w:rPr>
          <w:rFonts w:ascii="Times New Roman" w:hAnsi="Times New Roman" w:cs="Times New Roman"/>
          <w:iCs/>
        </w:rPr>
        <w:t>Общая сумма инвестиций субъектов малого бизнеса в отчетном году составила 273,262  млн. руб.</w:t>
      </w:r>
    </w:p>
    <w:p w:rsidR="00B05E2E" w:rsidRPr="005F5625" w:rsidRDefault="00B05E2E" w:rsidP="00B05E2E">
      <w:pPr>
        <w:ind w:firstLine="720"/>
        <w:jc w:val="both"/>
        <w:rPr>
          <w:rFonts w:ascii="Times New Roman" w:hAnsi="Times New Roman" w:cs="Times New Roman"/>
        </w:rPr>
      </w:pPr>
      <w:r w:rsidRPr="005F5625">
        <w:rPr>
          <w:rFonts w:ascii="Times New Roman" w:hAnsi="Times New Roman" w:cs="Times New Roman"/>
        </w:rPr>
        <w:t xml:space="preserve">На среднесрочный период показатель «Инвестиции в основной капитал за счет всех источников финансирования» спрогнозирован на основании данных </w:t>
      </w:r>
      <w:proofErr w:type="spellStart"/>
      <w:r w:rsidRPr="005F5625">
        <w:rPr>
          <w:rFonts w:ascii="Times New Roman" w:hAnsi="Times New Roman" w:cs="Times New Roman"/>
        </w:rPr>
        <w:t>Калугастат</w:t>
      </w:r>
      <w:proofErr w:type="spellEnd"/>
      <w:r w:rsidRPr="005F5625">
        <w:rPr>
          <w:rFonts w:ascii="Times New Roman" w:hAnsi="Times New Roman" w:cs="Times New Roman"/>
        </w:rPr>
        <w:t xml:space="preserve"> за полугодие 2023 года, информации, представленной предприятиями, а также с учетом планов мероприятий государственных программ Калужской области и муниципальных программ Козельского района. </w:t>
      </w:r>
    </w:p>
    <w:p w:rsidR="00B05E2E" w:rsidRDefault="00B05E2E" w:rsidP="00B05E2E">
      <w:pPr>
        <w:jc w:val="both"/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0C7C3244" wp14:editId="13A10BDC">
            <wp:extent cx="5365750" cy="1841500"/>
            <wp:effectExtent l="0" t="0" r="25400" b="254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05E2E" w:rsidRPr="00DA27F0" w:rsidRDefault="00B05E2E" w:rsidP="00B05E2E">
      <w:pPr>
        <w:jc w:val="both"/>
        <w:rPr>
          <w:rFonts w:ascii="Times New Roman" w:hAnsi="Times New Roman" w:cs="Times New Roman"/>
        </w:rPr>
      </w:pPr>
      <w:r w:rsidRPr="00DA27F0">
        <w:rPr>
          <w:rFonts w:ascii="Times New Roman" w:hAnsi="Times New Roman" w:cs="Times New Roman"/>
          <w:noProof/>
        </w:rPr>
        <w:t>Прогнозируемый о</w:t>
      </w:r>
      <w:r w:rsidRPr="00DA27F0">
        <w:rPr>
          <w:rFonts w:ascii="Times New Roman" w:hAnsi="Times New Roman" w:cs="Times New Roman"/>
        </w:rPr>
        <w:t xml:space="preserve">бьем инвестиций в основной капитал за счёт всех источников финансирования на период до 2026 года составит:  2023 год – 2334,5 </w:t>
      </w:r>
      <w:proofErr w:type="gramStart"/>
      <w:r w:rsidRPr="00DA27F0">
        <w:rPr>
          <w:rFonts w:ascii="Times New Roman" w:hAnsi="Times New Roman" w:cs="Times New Roman"/>
        </w:rPr>
        <w:t>млн</w:t>
      </w:r>
      <w:proofErr w:type="gramEnd"/>
      <w:r w:rsidRPr="00DA27F0">
        <w:rPr>
          <w:rFonts w:ascii="Times New Roman" w:hAnsi="Times New Roman" w:cs="Times New Roman"/>
        </w:rPr>
        <w:t xml:space="preserve"> руб., 2024 год – 2670,4 млн руб., 2025 год – 3004,2 млн руб., 2026 год – 4034,823 млн. руб. Наряду с увеличением абсолютного значения показателя в 2023 году по сравнению с 2022 годом, прогнозируется снижение индекса физического объема. Это обусловлено значительными инвестиционными вложениями из федерального бюджета в 2022 году в строительство </w:t>
      </w:r>
      <w:proofErr w:type="spellStart"/>
      <w:r w:rsidRPr="00DA27F0">
        <w:rPr>
          <w:rFonts w:ascii="Times New Roman" w:hAnsi="Times New Roman" w:cs="Times New Roman"/>
        </w:rPr>
        <w:t>двухполосного</w:t>
      </w:r>
      <w:proofErr w:type="spellEnd"/>
      <w:r w:rsidRPr="00DA27F0">
        <w:rPr>
          <w:rFonts w:ascii="Times New Roman" w:hAnsi="Times New Roman" w:cs="Times New Roman"/>
        </w:rPr>
        <w:t xml:space="preserve"> моста через </w:t>
      </w:r>
      <w:proofErr w:type="spellStart"/>
      <w:r w:rsidRPr="00DA27F0">
        <w:rPr>
          <w:rFonts w:ascii="Times New Roman" w:hAnsi="Times New Roman" w:cs="Times New Roman"/>
        </w:rPr>
        <w:t>р</w:t>
      </w:r>
      <w:proofErr w:type="gramStart"/>
      <w:r w:rsidRPr="00DA27F0">
        <w:rPr>
          <w:rFonts w:ascii="Times New Roman" w:hAnsi="Times New Roman" w:cs="Times New Roman"/>
        </w:rPr>
        <w:t>.Ж</w:t>
      </w:r>
      <w:proofErr w:type="gramEnd"/>
      <w:r w:rsidRPr="00DA27F0">
        <w:rPr>
          <w:rFonts w:ascii="Times New Roman" w:hAnsi="Times New Roman" w:cs="Times New Roman"/>
        </w:rPr>
        <w:t>издра</w:t>
      </w:r>
      <w:proofErr w:type="spellEnd"/>
      <w:r w:rsidRPr="00DA27F0">
        <w:rPr>
          <w:rFonts w:ascii="Times New Roman" w:hAnsi="Times New Roman" w:cs="Times New Roman"/>
        </w:rPr>
        <w:t xml:space="preserve"> к </w:t>
      </w:r>
      <w:proofErr w:type="spellStart"/>
      <w:r w:rsidRPr="00DA27F0">
        <w:rPr>
          <w:rFonts w:ascii="Times New Roman" w:hAnsi="Times New Roman" w:cs="Times New Roman"/>
        </w:rPr>
        <w:t>с.Березичский</w:t>
      </w:r>
      <w:proofErr w:type="spellEnd"/>
      <w:r w:rsidRPr="00DA27F0">
        <w:rPr>
          <w:rFonts w:ascii="Times New Roman" w:hAnsi="Times New Roman" w:cs="Times New Roman"/>
        </w:rPr>
        <w:t xml:space="preserve"> Стеклозавод. </w:t>
      </w:r>
    </w:p>
    <w:p w:rsidR="00B05E2E" w:rsidRPr="00DA27F0" w:rsidRDefault="00B05E2E" w:rsidP="00B05E2E">
      <w:pPr>
        <w:jc w:val="both"/>
        <w:rPr>
          <w:rFonts w:ascii="Times New Roman" w:hAnsi="Times New Roman" w:cs="Times New Roman"/>
        </w:rPr>
      </w:pPr>
      <w:r w:rsidRPr="00DA27F0">
        <w:rPr>
          <w:rFonts w:ascii="Times New Roman" w:hAnsi="Times New Roman" w:cs="Times New Roman"/>
        </w:rPr>
        <w:t>Объем выполненных работ по виду деятельности «Строительство» в 2022 году составил 2021,85 мл</w:t>
      </w:r>
      <w:r>
        <w:rPr>
          <w:rFonts w:ascii="Times New Roman" w:hAnsi="Times New Roman" w:cs="Times New Roman"/>
        </w:rPr>
        <w:t>н.</w:t>
      </w:r>
      <w:r w:rsidRPr="00DA27F0">
        <w:rPr>
          <w:rFonts w:ascii="Times New Roman" w:hAnsi="Times New Roman" w:cs="Times New Roman"/>
        </w:rPr>
        <w:t xml:space="preserve"> руб., или 134,74 % к 2021 году, в том числе по крупным и средним предприятиям (включая бюджетные инвестиции) – 1171,516 млн. рублей (109,41 % к 2021 году).</w:t>
      </w:r>
    </w:p>
    <w:p w:rsidR="00B05E2E" w:rsidRPr="00C9007F" w:rsidRDefault="00B05E2E" w:rsidP="00B05E2E">
      <w:pPr>
        <w:jc w:val="both"/>
        <w:rPr>
          <w:rFonts w:ascii="Times New Roman" w:hAnsi="Times New Roman" w:cs="Times New Roman"/>
        </w:rPr>
      </w:pPr>
      <w:r w:rsidRPr="00C9007F">
        <w:rPr>
          <w:rFonts w:ascii="Times New Roman" w:hAnsi="Times New Roman" w:cs="Times New Roman"/>
        </w:rPr>
        <w:t xml:space="preserve"> </w:t>
      </w:r>
      <w:r w:rsidRPr="00C9007F">
        <w:rPr>
          <w:rFonts w:ascii="Times New Roman" w:hAnsi="Times New Roman" w:cs="Times New Roman"/>
          <w:noProof/>
        </w:rPr>
        <w:drawing>
          <wp:inline distT="0" distB="0" distL="0" distR="0" wp14:anchorId="2450B065" wp14:editId="468BD261">
            <wp:extent cx="5112328" cy="2473036"/>
            <wp:effectExtent l="0" t="0" r="12700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05E2E" w:rsidRPr="00964EA9" w:rsidRDefault="00B05E2E" w:rsidP="00B05E2E">
      <w:pPr>
        <w:widowControl w:val="0"/>
        <w:jc w:val="both"/>
        <w:rPr>
          <w:rFonts w:ascii="Times New Roman" w:hAnsi="Times New Roman" w:cs="Times New Roman"/>
        </w:rPr>
      </w:pPr>
      <w:r w:rsidRPr="007B6677">
        <w:rPr>
          <w:rFonts w:ascii="Times New Roman" w:hAnsi="Times New Roman" w:cs="Times New Roman"/>
        </w:rPr>
        <w:lastRenderedPageBreak/>
        <w:t xml:space="preserve">В 2022 году капитально отремонтированы кровли в </w:t>
      </w:r>
      <w:r w:rsidRPr="007B6677">
        <w:rPr>
          <w:rFonts w:ascii="Times New Roman" w:hAnsi="Times New Roman" w:cs="Times New Roman"/>
          <w:shd w:val="clear" w:color="auto" w:fill="FFFFFF"/>
        </w:rPr>
        <w:t xml:space="preserve">Покровской школе и дошкольной группе в селе Нижние </w:t>
      </w:r>
      <w:proofErr w:type="spellStart"/>
      <w:r w:rsidRPr="007B6677">
        <w:rPr>
          <w:rFonts w:ascii="Times New Roman" w:hAnsi="Times New Roman" w:cs="Times New Roman"/>
          <w:shd w:val="clear" w:color="auto" w:fill="FFFFFF"/>
        </w:rPr>
        <w:t>Прыски</w:t>
      </w:r>
      <w:proofErr w:type="spellEnd"/>
      <w:r w:rsidRPr="007B6677">
        <w:rPr>
          <w:rFonts w:ascii="Times New Roman" w:hAnsi="Times New Roman" w:cs="Times New Roman"/>
          <w:shd w:val="clear" w:color="auto" w:fill="FFFFFF"/>
        </w:rPr>
        <w:t xml:space="preserve">, заменено </w:t>
      </w:r>
      <w:proofErr w:type="spellStart"/>
      <w:r w:rsidRPr="007B6677">
        <w:rPr>
          <w:rFonts w:ascii="Times New Roman" w:hAnsi="Times New Roman" w:cs="Times New Roman"/>
          <w:shd w:val="clear" w:color="auto" w:fill="FFFFFF"/>
        </w:rPr>
        <w:t>периметральное</w:t>
      </w:r>
      <w:proofErr w:type="spellEnd"/>
      <w:r w:rsidRPr="007B6677">
        <w:rPr>
          <w:rFonts w:ascii="Times New Roman" w:hAnsi="Times New Roman" w:cs="Times New Roman"/>
          <w:shd w:val="clear" w:color="auto" w:fill="FFFFFF"/>
        </w:rPr>
        <w:t xml:space="preserve"> ограждение в </w:t>
      </w:r>
      <w:proofErr w:type="spellStart"/>
      <w:r w:rsidRPr="007B6677">
        <w:rPr>
          <w:rFonts w:ascii="Times New Roman" w:hAnsi="Times New Roman" w:cs="Times New Roman"/>
          <w:shd w:val="clear" w:color="auto" w:fill="FFFFFF"/>
        </w:rPr>
        <w:t>Попелевской</w:t>
      </w:r>
      <w:proofErr w:type="spellEnd"/>
      <w:r w:rsidRPr="007B6677">
        <w:rPr>
          <w:rFonts w:ascii="Times New Roman" w:hAnsi="Times New Roman" w:cs="Times New Roman"/>
          <w:shd w:val="clear" w:color="auto" w:fill="FFFFFF"/>
        </w:rPr>
        <w:t xml:space="preserve"> школе. Произведен капитальный ремонт </w:t>
      </w:r>
      <w:r w:rsidRPr="007B6677">
        <w:rPr>
          <w:rFonts w:ascii="Times New Roman" w:hAnsi="Times New Roman" w:cs="Times New Roman"/>
        </w:rPr>
        <w:t xml:space="preserve">МКОУ  «ООШ № 4» в </w:t>
      </w:r>
      <w:proofErr w:type="spellStart"/>
      <w:r w:rsidRPr="007B6677">
        <w:rPr>
          <w:rFonts w:ascii="Times New Roman" w:hAnsi="Times New Roman" w:cs="Times New Roman"/>
        </w:rPr>
        <w:t>г</w:t>
      </w:r>
      <w:proofErr w:type="gramStart"/>
      <w:r w:rsidRPr="007B6677">
        <w:rPr>
          <w:rFonts w:ascii="Times New Roman" w:hAnsi="Times New Roman" w:cs="Times New Roman"/>
        </w:rPr>
        <w:t>.К</w:t>
      </w:r>
      <w:proofErr w:type="gramEnd"/>
      <w:r w:rsidRPr="007B6677">
        <w:rPr>
          <w:rFonts w:ascii="Times New Roman" w:hAnsi="Times New Roman" w:cs="Times New Roman"/>
        </w:rPr>
        <w:t>озельске</w:t>
      </w:r>
      <w:proofErr w:type="spellEnd"/>
      <w:r w:rsidRPr="007B6677">
        <w:rPr>
          <w:rFonts w:ascii="Times New Roman" w:hAnsi="Times New Roman" w:cs="Times New Roman"/>
        </w:rPr>
        <w:t>. В среднесрочном периоде планируется строительство школы на 1100 мест и котельных</w:t>
      </w:r>
      <w:r>
        <w:rPr>
          <w:rFonts w:ascii="Times New Roman" w:hAnsi="Times New Roman" w:cs="Times New Roman"/>
        </w:rPr>
        <w:t xml:space="preserve"> для школ № 1 и № 3 в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озельске</w:t>
      </w:r>
      <w:proofErr w:type="spellEnd"/>
      <w:r w:rsidRPr="007B6677">
        <w:rPr>
          <w:rFonts w:ascii="Times New Roman" w:hAnsi="Times New Roman" w:cs="Times New Roman"/>
        </w:rPr>
        <w:t xml:space="preserve">. </w:t>
      </w:r>
      <w:r w:rsidRPr="007B6677">
        <w:rPr>
          <w:rFonts w:ascii="Times New Roman" w:hAnsi="Times New Roman"/>
        </w:rPr>
        <w:t xml:space="preserve">В </w:t>
      </w:r>
      <w:proofErr w:type="spellStart"/>
      <w:r w:rsidRPr="007B6677">
        <w:rPr>
          <w:rFonts w:ascii="Times New Roman" w:hAnsi="Times New Roman"/>
        </w:rPr>
        <w:t>г</w:t>
      </w:r>
      <w:proofErr w:type="gramStart"/>
      <w:r w:rsidRPr="007B6677">
        <w:rPr>
          <w:rFonts w:ascii="Times New Roman" w:hAnsi="Times New Roman"/>
        </w:rPr>
        <w:t>.С</w:t>
      </w:r>
      <w:proofErr w:type="gramEnd"/>
      <w:r w:rsidRPr="007B6677">
        <w:rPr>
          <w:rFonts w:ascii="Times New Roman" w:hAnsi="Times New Roman"/>
        </w:rPr>
        <w:t>осенском</w:t>
      </w:r>
      <w:proofErr w:type="spellEnd"/>
      <w:r w:rsidRPr="007B6677">
        <w:rPr>
          <w:rFonts w:ascii="Times New Roman" w:hAnsi="Times New Roman"/>
        </w:rPr>
        <w:t xml:space="preserve"> планируется строительство физкультурно-оздоровительного комплекса. По программе переселения из ветхого и аварийного жилищного фонда в текущем 2023 году администрацией приобретены </w:t>
      </w:r>
      <w:r>
        <w:rPr>
          <w:rFonts w:ascii="Times New Roman" w:hAnsi="Times New Roman"/>
        </w:rPr>
        <w:t>4</w:t>
      </w:r>
      <w:r w:rsidRPr="007B6677">
        <w:rPr>
          <w:rFonts w:ascii="Times New Roman" w:hAnsi="Times New Roman"/>
        </w:rPr>
        <w:t xml:space="preserve"> квартир</w:t>
      </w:r>
      <w:r>
        <w:rPr>
          <w:rFonts w:ascii="Times New Roman" w:hAnsi="Times New Roman"/>
        </w:rPr>
        <w:t>ы</w:t>
      </w:r>
      <w:r w:rsidRPr="007B6677">
        <w:rPr>
          <w:rFonts w:ascii="Times New Roman" w:hAnsi="Times New Roman"/>
        </w:rPr>
        <w:t xml:space="preserve">. </w:t>
      </w:r>
      <w:r w:rsidRPr="00964EA9">
        <w:rPr>
          <w:rFonts w:ascii="Times New Roman" w:hAnsi="Times New Roman" w:cs="Times New Roman"/>
        </w:rPr>
        <w:t xml:space="preserve">За счет собственных средств населения в 2022 году введено 19 668 </w:t>
      </w:r>
      <w:proofErr w:type="spellStart"/>
      <w:r w:rsidRPr="00964EA9">
        <w:rPr>
          <w:rFonts w:ascii="Times New Roman" w:hAnsi="Times New Roman" w:cs="Times New Roman"/>
        </w:rPr>
        <w:t>кв</w:t>
      </w:r>
      <w:proofErr w:type="gramStart"/>
      <w:r w:rsidRPr="00964EA9">
        <w:rPr>
          <w:rFonts w:ascii="Times New Roman" w:hAnsi="Times New Roman" w:cs="Times New Roman"/>
        </w:rPr>
        <w:t>.м</w:t>
      </w:r>
      <w:proofErr w:type="spellEnd"/>
      <w:proofErr w:type="gramEnd"/>
      <w:r w:rsidRPr="00964EA9">
        <w:rPr>
          <w:rFonts w:ascii="Times New Roman" w:hAnsi="Times New Roman" w:cs="Times New Roman"/>
        </w:rPr>
        <w:t xml:space="preserve"> жилья.</w:t>
      </w:r>
    </w:p>
    <w:p w:rsidR="00B05E2E" w:rsidRPr="007B6677" w:rsidRDefault="00B05E2E" w:rsidP="00B05E2E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ГБУЗ КО «ЦМБ № 3» введены в эксплуатацию два аппарата </w:t>
      </w:r>
      <w:proofErr w:type="spellStart"/>
      <w:r>
        <w:rPr>
          <w:rFonts w:ascii="Times New Roman" w:hAnsi="Times New Roman"/>
        </w:rPr>
        <w:t>рентгендиагностики</w:t>
      </w:r>
      <w:proofErr w:type="spellEnd"/>
      <w:r>
        <w:rPr>
          <w:rFonts w:ascii="Times New Roman" w:hAnsi="Times New Roman"/>
        </w:rPr>
        <w:t>, система ультразвуковой диагностики, флюорографический аппарат, пять стоматологических установок.</w:t>
      </w:r>
    </w:p>
    <w:p w:rsidR="00B05E2E" w:rsidRDefault="00B05E2E" w:rsidP="00B05E2E">
      <w:pPr>
        <w:widowControl w:val="0"/>
        <w:jc w:val="both"/>
        <w:rPr>
          <w:rFonts w:ascii="Times New Roman" w:hAnsi="Times New Roman" w:cs="Times New Roman"/>
          <w:color w:val="FF0000"/>
        </w:rPr>
      </w:pPr>
      <w:r w:rsidRPr="00964EA9">
        <w:rPr>
          <w:rFonts w:ascii="Times New Roman" w:hAnsi="Times New Roman" w:cs="Times New Roman"/>
        </w:rPr>
        <w:t>В 2023 году заверш</w:t>
      </w:r>
      <w:r>
        <w:rPr>
          <w:rFonts w:ascii="Times New Roman" w:hAnsi="Times New Roman" w:cs="Times New Roman"/>
        </w:rPr>
        <w:t>ается</w:t>
      </w:r>
      <w:r w:rsidRPr="00964EA9">
        <w:rPr>
          <w:rFonts w:ascii="Times New Roman" w:hAnsi="Times New Roman" w:cs="Times New Roman"/>
        </w:rPr>
        <w:t xml:space="preserve"> капитальный ремонт Во</w:t>
      </w:r>
      <w:r>
        <w:rPr>
          <w:rFonts w:ascii="Times New Roman" w:hAnsi="Times New Roman" w:cs="Times New Roman"/>
        </w:rPr>
        <w:t>л</w:t>
      </w:r>
      <w:r w:rsidRPr="00964EA9">
        <w:rPr>
          <w:rFonts w:ascii="Times New Roman" w:hAnsi="Times New Roman" w:cs="Times New Roman"/>
        </w:rPr>
        <w:t xml:space="preserve">конского дома культуры. На период до 2026 года планируется строительство домов культуры в </w:t>
      </w:r>
      <w:proofErr w:type="spellStart"/>
      <w:r w:rsidRPr="00964EA9">
        <w:rPr>
          <w:rFonts w:ascii="Times New Roman" w:hAnsi="Times New Roman" w:cs="Times New Roman"/>
        </w:rPr>
        <w:t>с</w:t>
      </w:r>
      <w:proofErr w:type="gramStart"/>
      <w:r w:rsidRPr="00964EA9">
        <w:rPr>
          <w:rFonts w:ascii="Times New Roman" w:hAnsi="Times New Roman" w:cs="Times New Roman"/>
        </w:rPr>
        <w:t>.Г</w:t>
      </w:r>
      <w:proofErr w:type="gramEnd"/>
      <w:r w:rsidRPr="00964EA9">
        <w:rPr>
          <w:rFonts w:ascii="Times New Roman" w:hAnsi="Times New Roman" w:cs="Times New Roman"/>
        </w:rPr>
        <w:t>убино</w:t>
      </w:r>
      <w:proofErr w:type="spellEnd"/>
      <w:r w:rsidRPr="00964EA9">
        <w:rPr>
          <w:rFonts w:ascii="Times New Roman" w:hAnsi="Times New Roman" w:cs="Times New Roman"/>
        </w:rPr>
        <w:t xml:space="preserve">, </w:t>
      </w:r>
      <w:proofErr w:type="spellStart"/>
      <w:r w:rsidRPr="00964EA9">
        <w:rPr>
          <w:rFonts w:ascii="Times New Roman" w:hAnsi="Times New Roman" w:cs="Times New Roman"/>
        </w:rPr>
        <w:t>с.Нижние</w:t>
      </w:r>
      <w:proofErr w:type="spellEnd"/>
      <w:r w:rsidRPr="00964EA9">
        <w:rPr>
          <w:rFonts w:ascii="Times New Roman" w:hAnsi="Times New Roman" w:cs="Times New Roman"/>
        </w:rPr>
        <w:t xml:space="preserve"> </w:t>
      </w:r>
      <w:proofErr w:type="spellStart"/>
      <w:r w:rsidRPr="00964EA9">
        <w:rPr>
          <w:rFonts w:ascii="Times New Roman" w:hAnsi="Times New Roman" w:cs="Times New Roman"/>
        </w:rPr>
        <w:t>Прыски</w:t>
      </w:r>
      <w:proofErr w:type="spellEnd"/>
      <w:r w:rsidRPr="00964EA9">
        <w:rPr>
          <w:rFonts w:ascii="Times New Roman" w:hAnsi="Times New Roman" w:cs="Times New Roman"/>
        </w:rPr>
        <w:t xml:space="preserve">, д. </w:t>
      </w:r>
      <w:proofErr w:type="spellStart"/>
      <w:r w:rsidRPr="00964EA9">
        <w:rPr>
          <w:rFonts w:ascii="Times New Roman" w:hAnsi="Times New Roman" w:cs="Times New Roman"/>
        </w:rPr>
        <w:t>Плюсково</w:t>
      </w:r>
      <w:proofErr w:type="spellEnd"/>
      <w:r w:rsidRPr="00964EA9">
        <w:rPr>
          <w:rFonts w:ascii="Times New Roman" w:hAnsi="Times New Roman" w:cs="Times New Roman"/>
        </w:rPr>
        <w:t xml:space="preserve">, </w:t>
      </w:r>
      <w:proofErr w:type="spellStart"/>
      <w:r w:rsidRPr="00964EA9">
        <w:rPr>
          <w:rFonts w:ascii="Times New Roman" w:hAnsi="Times New Roman" w:cs="Times New Roman"/>
        </w:rPr>
        <w:t>с.Березичи</w:t>
      </w:r>
      <w:proofErr w:type="spellEnd"/>
      <w:r w:rsidRPr="00964EA9">
        <w:rPr>
          <w:rFonts w:ascii="Times New Roman" w:hAnsi="Times New Roman" w:cs="Times New Roman"/>
        </w:rPr>
        <w:t xml:space="preserve">, капитальный ремонт СДК в </w:t>
      </w:r>
      <w:proofErr w:type="spellStart"/>
      <w:r w:rsidRPr="00964EA9">
        <w:rPr>
          <w:rFonts w:ascii="Times New Roman" w:hAnsi="Times New Roman" w:cs="Times New Roman"/>
        </w:rPr>
        <w:t>д.Киреевкое</w:t>
      </w:r>
      <w:proofErr w:type="spellEnd"/>
      <w:r w:rsidRPr="00964EA9">
        <w:rPr>
          <w:rFonts w:ascii="Times New Roman" w:hAnsi="Times New Roman" w:cs="Times New Roman"/>
        </w:rPr>
        <w:t>-Первое.</w:t>
      </w:r>
      <w:r w:rsidRPr="00964EA9">
        <w:rPr>
          <w:rFonts w:ascii="Times New Roman" w:hAnsi="Times New Roman" w:cs="Times New Roman"/>
          <w:color w:val="FF0000"/>
        </w:rPr>
        <w:t xml:space="preserve"> </w:t>
      </w:r>
    </w:p>
    <w:p w:rsidR="00B05E2E" w:rsidRPr="00964EA9" w:rsidRDefault="00B05E2E" w:rsidP="00B05E2E">
      <w:pPr>
        <w:widowControl w:val="0"/>
        <w:jc w:val="both"/>
        <w:rPr>
          <w:rFonts w:ascii="Times New Roman" w:hAnsi="Times New Roman" w:cs="Times New Roman"/>
        </w:rPr>
      </w:pPr>
      <w:r w:rsidRPr="00964EA9">
        <w:rPr>
          <w:rFonts w:ascii="Times New Roman" w:hAnsi="Times New Roman" w:cs="Times New Roman"/>
        </w:rPr>
        <w:t xml:space="preserve">Запланировано строительство межпоселковых и распределительных газопроводов в сельских поселениях «Деревня </w:t>
      </w:r>
      <w:proofErr w:type="spellStart"/>
      <w:r w:rsidRPr="00964EA9">
        <w:rPr>
          <w:rFonts w:ascii="Times New Roman" w:hAnsi="Times New Roman" w:cs="Times New Roman"/>
        </w:rPr>
        <w:t>Дешовки</w:t>
      </w:r>
      <w:proofErr w:type="spellEnd"/>
      <w:r w:rsidRPr="00964EA9">
        <w:rPr>
          <w:rFonts w:ascii="Times New Roman" w:hAnsi="Times New Roman" w:cs="Times New Roman"/>
        </w:rPr>
        <w:t xml:space="preserve">», «Деревня </w:t>
      </w:r>
      <w:proofErr w:type="spellStart"/>
      <w:r w:rsidRPr="00964EA9">
        <w:rPr>
          <w:rFonts w:ascii="Times New Roman" w:hAnsi="Times New Roman" w:cs="Times New Roman"/>
        </w:rPr>
        <w:t>Лавровск</w:t>
      </w:r>
      <w:proofErr w:type="spellEnd"/>
      <w:r w:rsidRPr="00964EA9">
        <w:rPr>
          <w:rFonts w:ascii="Times New Roman" w:hAnsi="Times New Roman" w:cs="Times New Roman"/>
        </w:rPr>
        <w:t xml:space="preserve">», «Село Покровск», «Деревня </w:t>
      </w:r>
      <w:proofErr w:type="spellStart"/>
      <w:r w:rsidRPr="00964EA9">
        <w:rPr>
          <w:rFonts w:ascii="Times New Roman" w:hAnsi="Times New Roman" w:cs="Times New Roman"/>
        </w:rPr>
        <w:t>Плюсково</w:t>
      </w:r>
      <w:proofErr w:type="spellEnd"/>
      <w:r w:rsidRPr="00964EA9">
        <w:rPr>
          <w:rFonts w:ascii="Times New Roman" w:hAnsi="Times New Roman" w:cs="Times New Roman"/>
        </w:rPr>
        <w:t>», а также межпоселкового газопровода «</w:t>
      </w:r>
      <w:proofErr w:type="spellStart"/>
      <w:r w:rsidRPr="00964EA9">
        <w:rPr>
          <w:rFonts w:ascii="Times New Roman" w:hAnsi="Times New Roman" w:cs="Times New Roman"/>
        </w:rPr>
        <w:t>д</w:t>
      </w:r>
      <w:proofErr w:type="gramStart"/>
      <w:r w:rsidRPr="00964EA9">
        <w:rPr>
          <w:rFonts w:ascii="Times New Roman" w:hAnsi="Times New Roman" w:cs="Times New Roman"/>
        </w:rPr>
        <w:t>.М</w:t>
      </w:r>
      <w:proofErr w:type="gramEnd"/>
      <w:r w:rsidRPr="00964EA9">
        <w:rPr>
          <w:rFonts w:ascii="Times New Roman" w:hAnsi="Times New Roman" w:cs="Times New Roman"/>
        </w:rPr>
        <w:t>арьино</w:t>
      </w:r>
      <w:proofErr w:type="spellEnd"/>
      <w:r w:rsidRPr="00964EA9">
        <w:rPr>
          <w:rFonts w:ascii="Times New Roman" w:hAnsi="Times New Roman" w:cs="Times New Roman"/>
        </w:rPr>
        <w:t xml:space="preserve"> – </w:t>
      </w:r>
      <w:proofErr w:type="spellStart"/>
      <w:r w:rsidRPr="00964EA9">
        <w:rPr>
          <w:rFonts w:ascii="Times New Roman" w:hAnsi="Times New Roman" w:cs="Times New Roman"/>
        </w:rPr>
        <w:t>д.Граный</w:t>
      </w:r>
      <w:proofErr w:type="spellEnd"/>
      <w:r w:rsidRPr="00964EA9">
        <w:rPr>
          <w:rFonts w:ascii="Times New Roman" w:hAnsi="Times New Roman" w:cs="Times New Roman"/>
        </w:rPr>
        <w:t xml:space="preserve"> Холм» и распределительных сетей.</w:t>
      </w:r>
    </w:p>
    <w:p w:rsidR="00B05E2E" w:rsidRPr="00F55770" w:rsidRDefault="00B05E2E" w:rsidP="00B05E2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F74904">
        <w:rPr>
          <w:rFonts w:ascii="Times New Roman" w:hAnsi="Times New Roman"/>
        </w:rPr>
        <w:t>В отчетном году к</w:t>
      </w:r>
      <w:r w:rsidRPr="00F74904">
        <w:rPr>
          <w:rFonts w:ascii="Times New Roman" w:eastAsiaTheme="minorHAnsi" w:hAnsi="Times New Roman" w:cs="Times New Roman"/>
          <w:lang w:eastAsia="en-US"/>
        </w:rPr>
        <w:t xml:space="preserve">апитально </w:t>
      </w:r>
      <w:r w:rsidRPr="001D53C1">
        <w:rPr>
          <w:rFonts w:ascii="Times New Roman" w:eastAsiaTheme="minorHAnsi" w:hAnsi="Times New Roman" w:cs="Times New Roman"/>
          <w:lang w:eastAsia="en-US"/>
        </w:rPr>
        <w:t xml:space="preserve">отремонтировано 44 трансформаторные подстанции, более 147 километров </w:t>
      </w:r>
      <w:r w:rsidRPr="00F55770">
        <w:rPr>
          <w:rFonts w:ascii="Times New Roman" w:eastAsiaTheme="minorHAnsi" w:hAnsi="Times New Roman" w:cs="Times New Roman"/>
          <w:lang w:eastAsia="en-US"/>
        </w:rPr>
        <w:t xml:space="preserve">электрических сетей в сельских поселениях Каменка, </w:t>
      </w:r>
      <w:proofErr w:type="spellStart"/>
      <w:r w:rsidRPr="00F55770">
        <w:rPr>
          <w:rFonts w:ascii="Times New Roman" w:eastAsiaTheme="minorHAnsi" w:hAnsi="Times New Roman" w:cs="Times New Roman"/>
          <w:lang w:eastAsia="en-US"/>
        </w:rPr>
        <w:t>Попелево</w:t>
      </w:r>
      <w:proofErr w:type="spellEnd"/>
      <w:r w:rsidRPr="00F55770">
        <w:rPr>
          <w:rFonts w:ascii="Times New Roman" w:eastAsiaTheme="minorHAnsi" w:hAnsi="Times New Roman" w:cs="Times New Roman"/>
          <w:lang w:eastAsia="en-US"/>
        </w:rPr>
        <w:t xml:space="preserve">, Подборки, </w:t>
      </w:r>
      <w:proofErr w:type="spellStart"/>
      <w:r w:rsidRPr="00F55770">
        <w:rPr>
          <w:rFonts w:ascii="Times New Roman" w:eastAsiaTheme="minorHAnsi" w:hAnsi="Times New Roman" w:cs="Times New Roman"/>
          <w:lang w:eastAsia="en-US"/>
        </w:rPr>
        <w:t>Лавровск</w:t>
      </w:r>
      <w:proofErr w:type="spellEnd"/>
      <w:r w:rsidRPr="00F55770">
        <w:rPr>
          <w:rFonts w:ascii="Times New Roman" w:eastAsiaTheme="minorHAnsi" w:hAnsi="Times New Roman" w:cs="Times New Roman"/>
          <w:lang w:eastAsia="en-US"/>
        </w:rPr>
        <w:t>. Линия освещения протяженностью более 2 километров установлена на участке дороги Каменка-</w:t>
      </w:r>
      <w:proofErr w:type="spellStart"/>
      <w:r w:rsidRPr="00F55770">
        <w:rPr>
          <w:rFonts w:ascii="Times New Roman" w:eastAsiaTheme="minorHAnsi" w:hAnsi="Times New Roman" w:cs="Times New Roman"/>
          <w:lang w:eastAsia="en-US"/>
        </w:rPr>
        <w:t>Шамордино</w:t>
      </w:r>
      <w:proofErr w:type="spellEnd"/>
      <w:r w:rsidRPr="00F55770">
        <w:rPr>
          <w:rFonts w:ascii="Times New Roman" w:eastAsiaTheme="minorHAnsi" w:hAnsi="Times New Roman" w:cs="Times New Roman"/>
          <w:lang w:eastAsia="en-US"/>
        </w:rPr>
        <w:t>.</w:t>
      </w:r>
    </w:p>
    <w:p w:rsidR="00B05E2E" w:rsidRPr="00F55770" w:rsidRDefault="00B05E2E" w:rsidP="00B05E2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В</w:t>
      </w:r>
      <w:r w:rsidRPr="00F55770">
        <w:rPr>
          <w:rFonts w:ascii="Times New Roman" w:hAnsi="Times New Roman" w:cs="Times New Roman"/>
        </w:rPr>
        <w:t xml:space="preserve">веден в эксплуатацию </w:t>
      </w:r>
      <w:proofErr w:type="spellStart"/>
      <w:r w:rsidRPr="00F55770">
        <w:rPr>
          <w:rFonts w:ascii="Times New Roman" w:hAnsi="Times New Roman" w:cs="Times New Roman"/>
        </w:rPr>
        <w:t>двухполосный</w:t>
      </w:r>
      <w:proofErr w:type="spellEnd"/>
      <w:r w:rsidRPr="00F55770">
        <w:rPr>
          <w:rFonts w:ascii="Times New Roman" w:hAnsi="Times New Roman" w:cs="Times New Roman"/>
        </w:rPr>
        <w:t xml:space="preserve"> мост через </w:t>
      </w:r>
      <w:proofErr w:type="spellStart"/>
      <w:r w:rsidRPr="00F55770">
        <w:rPr>
          <w:rFonts w:ascii="Times New Roman" w:hAnsi="Times New Roman" w:cs="Times New Roman"/>
        </w:rPr>
        <w:t>р</w:t>
      </w:r>
      <w:proofErr w:type="gramStart"/>
      <w:r w:rsidRPr="00F55770">
        <w:rPr>
          <w:rFonts w:ascii="Times New Roman" w:hAnsi="Times New Roman" w:cs="Times New Roman"/>
        </w:rPr>
        <w:t>.Ж</w:t>
      </w:r>
      <w:proofErr w:type="gramEnd"/>
      <w:r w:rsidRPr="00F55770">
        <w:rPr>
          <w:rFonts w:ascii="Times New Roman" w:hAnsi="Times New Roman" w:cs="Times New Roman"/>
        </w:rPr>
        <w:t>издра</w:t>
      </w:r>
      <w:proofErr w:type="spellEnd"/>
      <w:r w:rsidRPr="00F55770">
        <w:rPr>
          <w:rFonts w:ascii="Times New Roman" w:hAnsi="Times New Roman" w:cs="Times New Roman"/>
        </w:rPr>
        <w:t xml:space="preserve">  к </w:t>
      </w:r>
      <w:proofErr w:type="spellStart"/>
      <w:r w:rsidRPr="00F55770">
        <w:rPr>
          <w:rFonts w:ascii="Times New Roman" w:hAnsi="Times New Roman" w:cs="Times New Roman"/>
        </w:rPr>
        <w:t>с.Березичский</w:t>
      </w:r>
      <w:proofErr w:type="spellEnd"/>
      <w:r w:rsidRPr="00F55770">
        <w:rPr>
          <w:rFonts w:ascii="Times New Roman" w:hAnsi="Times New Roman" w:cs="Times New Roman"/>
        </w:rPr>
        <w:t xml:space="preserve"> Стеклозавод</w:t>
      </w:r>
      <w:r w:rsidRPr="00F55770">
        <w:rPr>
          <w:rFonts w:ascii="Times New Roman" w:eastAsiaTheme="minorHAnsi" w:hAnsi="Times New Roman" w:cs="Times New Roman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lang w:eastAsia="en-US"/>
        </w:rPr>
        <w:t xml:space="preserve">смонтированы </w:t>
      </w:r>
      <w:r w:rsidRPr="00F55770">
        <w:rPr>
          <w:rFonts w:ascii="Times New Roman" w:eastAsiaTheme="minorHAnsi" w:hAnsi="Times New Roman" w:cs="Times New Roman"/>
          <w:lang w:eastAsia="en-US"/>
        </w:rPr>
        <w:t xml:space="preserve">два мостовых сооружения на ул. Привокзальная в </w:t>
      </w:r>
      <w:proofErr w:type="spellStart"/>
      <w:r w:rsidRPr="00F55770">
        <w:rPr>
          <w:rFonts w:ascii="Times New Roman" w:eastAsiaTheme="minorHAnsi" w:hAnsi="Times New Roman" w:cs="Times New Roman"/>
          <w:lang w:eastAsia="en-US"/>
        </w:rPr>
        <w:t>с.Березичский</w:t>
      </w:r>
      <w:proofErr w:type="spellEnd"/>
      <w:r w:rsidRPr="00F55770">
        <w:rPr>
          <w:rFonts w:ascii="Times New Roman" w:eastAsiaTheme="minorHAnsi" w:hAnsi="Times New Roman" w:cs="Times New Roman"/>
          <w:lang w:eastAsia="en-US"/>
        </w:rPr>
        <w:t xml:space="preserve"> стеклозавод»</w:t>
      </w:r>
      <w:r>
        <w:rPr>
          <w:rFonts w:ascii="Times New Roman" w:eastAsiaTheme="minorHAnsi" w:hAnsi="Times New Roman" w:cs="Times New Roman"/>
          <w:lang w:eastAsia="en-US"/>
        </w:rPr>
        <w:t>,</w:t>
      </w:r>
      <w:r w:rsidRPr="00F55770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о</w:t>
      </w:r>
      <w:r w:rsidRPr="00F55770">
        <w:rPr>
          <w:rFonts w:ascii="Times New Roman" w:eastAsiaTheme="minorHAnsi" w:hAnsi="Times New Roman" w:cs="Times New Roman"/>
          <w:lang w:eastAsia="en-US"/>
        </w:rPr>
        <w:t>тремонтированы 2 переезда в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55770">
        <w:rPr>
          <w:rFonts w:ascii="Times New Roman" w:eastAsiaTheme="minorHAnsi" w:hAnsi="Times New Roman" w:cs="Times New Roman"/>
          <w:lang w:eastAsia="en-US"/>
        </w:rPr>
        <w:t xml:space="preserve">деревне Рогачи и селе </w:t>
      </w:r>
      <w:proofErr w:type="spellStart"/>
      <w:r w:rsidRPr="00F55770">
        <w:rPr>
          <w:rFonts w:ascii="Times New Roman" w:eastAsiaTheme="minorHAnsi" w:hAnsi="Times New Roman" w:cs="Times New Roman"/>
          <w:lang w:eastAsia="en-US"/>
        </w:rPr>
        <w:t>Чернышено</w:t>
      </w:r>
      <w:proofErr w:type="spellEnd"/>
      <w:r w:rsidRPr="00F55770">
        <w:rPr>
          <w:rFonts w:ascii="Times New Roman" w:eastAsiaTheme="minorHAnsi" w:hAnsi="Times New Roman" w:cs="Times New Roman"/>
          <w:lang w:eastAsia="en-US"/>
        </w:rPr>
        <w:t>.</w:t>
      </w:r>
    </w:p>
    <w:p w:rsidR="00B05E2E" w:rsidRPr="00B6067C" w:rsidRDefault="00B05E2E" w:rsidP="00B05E2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55770">
        <w:rPr>
          <w:rFonts w:ascii="Times New Roman" w:eastAsiaTheme="minorHAnsi" w:hAnsi="Times New Roman" w:cs="Times New Roman"/>
          <w:lang w:eastAsia="en-US"/>
        </w:rPr>
        <w:t>Выполнен ремонт автодорог общей протяженностью более 24 км. на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55770">
        <w:rPr>
          <w:rFonts w:ascii="Times New Roman" w:eastAsiaTheme="minorHAnsi" w:hAnsi="Times New Roman" w:cs="Times New Roman"/>
          <w:lang w:eastAsia="en-US"/>
        </w:rPr>
        <w:t>общую сумму 320,5 млн. рублей</w:t>
      </w:r>
      <w:r>
        <w:rPr>
          <w:rFonts w:ascii="Times New Roman" w:eastAsiaTheme="minorHAnsi" w:hAnsi="Times New Roman" w:cs="Times New Roman"/>
          <w:lang w:eastAsia="en-US"/>
        </w:rPr>
        <w:t>:</w:t>
      </w:r>
      <w:r w:rsidRPr="00F55770">
        <w:rPr>
          <w:rFonts w:ascii="Times New Roman" w:eastAsiaTheme="minorHAnsi" w:hAnsi="Times New Roman" w:cs="Times New Roman"/>
          <w:lang w:eastAsia="en-US"/>
        </w:rPr>
        <w:t xml:space="preserve"> в г. Сосенский, по улицам 2-ая Заводская и 60 Лет Октября; </w:t>
      </w:r>
      <w:proofErr w:type="spellStart"/>
      <w:r w:rsidRPr="00F55770">
        <w:rPr>
          <w:rFonts w:ascii="Times New Roman" w:eastAsiaTheme="minorHAnsi" w:hAnsi="Times New Roman" w:cs="Times New Roman"/>
          <w:lang w:eastAsia="en-US"/>
        </w:rPr>
        <w:t>г</w:t>
      </w:r>
      <w:proofErr w:type="gramStart"/>
      <w:r w:rsidRPr="00F55770">
        <w:rPr>
          <w:rFonts w:ascii="Times New Roman" w:eastAsiaTheme="minorHAnsi" w:hAnsi="Times New Roman" w:cs="Times New Roman"/>
          <w:lang w:eastAsia="en-US"/>
        </w:rPr>
        <w:t>.К</w:t>
      </w:r>
      <w:proofErr w:type="gramEnd"/>
      <w:r w:rsidRPr="00F55770">
        <w:rPr>
          <w:rFonts w:ascii="Times New Roman" w:eastAsiaTheme="minorHAnsi" w:hAnsi="Times New Roman" w:cs="Times New Roman"/>
          <w:lang w:eastAsia="en-US"/>
        </w:rPr>
        <w:t>озельск</w:t>
      </w:r>
      <w:proofErr w:type="spellEnd"/>
      <w:r w:rsidRPr="00F55770">
        <w:rPr>
          <w:rFonts w:ascii="Times New Roman" w:eastAsiaTheme="minorHAnsi" w:hAnsi="Times New Roman" w:cs="Times New Roman"/>
          <w:lang w:eastAsia="en-US"/>
        </w:rPr>
        <w:t xml:space="preserve">, по улицам Мира, Спартаковская, Б. Советская;  в д. Подборки по улице Мира; в с. Нижние </w:t>
      </w:r>
      <w:proofErr w:type="spellStart"/>
      <w:r w:rsidRPr="00F55770">
        <w:rPr>
          <w:rFonts w:ascii="Times New Roman" w:eastAsiaTheme="minorHAnsi" w:hAnsi="Times New Roman" w:cs="Times New Roman"/>
          <w:lang w:eastAsia="en-US"/>
        </w:rPr>
        <w:t>Прыски</w:t>
      </w:r>
      <w:proofErr w:type="spellEnd"/>
      <w:r w:rsidRPr="00F55770">
        <w:rPr>
          <w:rFonts w:ascii="Times New Roman" w:eastAsiaTheme="minorHAnsi" w:hAnsi="Times New Roman" w:cs="Times New Roman"/>
          <w:lang w:eastAsia="en-US"/>
        </w:rPr>
        <w:t xml:space="preserve"> по улице Центральная; </w:t>
      </w:r>
      <w:r w:rsidRPr="00B6067C">
        <w:rPr>
          <w:rFonts w:ascii="Times New Roman" w:eastAsiaTheme="minorHAnsi" w:hAnsi="Times New Roman" w:cs="Times New Roman"/>
          <w:lang w:eastAsia="en-US"/>
        </w:rPr>
        <w:t xml:space="preserve">участок автодороги от </w:t>
      </w:r>
      <w:proofErr w:type="spellStart"/>
      <w:r w:rsidRPr="00B6067C">
        <w:rPr>
          <w:rFonts w:ascii="Times New Roman" w:eastAsiaTheme="minorHAnsi" w:hAnsi="Times New Roman" w:cs="Times New Roman"/>
          <w:lang w:eastAsia="en-US"/>
        </w:rPr>
        <w:t>д.Дешовки</w:t>
      </w:r>
      <w:proofErr w:type="spellEnd"/>
      <w:r w:rsidRPr="00B6067C">
        <w:rPr>
          <w:rFonts w:ascii="Times New Roman" w:eastAsiaTheme="minorHAnsi" w:hAnsi="Times New Roman" w:cs="Times New Roman"/>
          <w:lang w:eastAsia="en-US"/>
        </w:rPr>
        <w:t xml:space="preserve"> до вновь построенного моста; участок автодороги «Козельск – </w:t>
      </w:r>
      <w:proofErr w:type="spellStart"/>
      <w:r w:rsidRPr="00B6067C">
        <w:rPr>
          <w:rFonts w:ascii="Times New Roman" w:eastAsiaTheme="minorHAnsi" w:hAnsi="Times New Roman" w:cs="Times New Roman"/>
          <w:lang w:eastAsia="en-US"/>
        </w:rPr>
        <w:t>Чернышено</w:t>
      </w:r>
      <w:proofErr w:type="spellEnd"/>
      <w:r w:rsidRPr="00B6067C">
        <w:rPr>
          <w:rFonts w:ascii="Times New Roman" w:eastAsiaTheme="minorHAnsi" w:hAnsi="Times New Roman" w:cs="Times New Roman"/>
          <w:lang w:eastAsia="en-US"/>
        </w:rPr>
        <w:t xml:space="preserve">» до поворота на </w:t>
      </w:r>
      <w:proofErr w:type="spellStart"/>
      <w:r w:rsidRPr="00B6067C">
        <w:rPr>
          <w:rFonts w:ascii="Times New Roman" w:eastAsiaTheme="minorHAnsi" w:hAnsi="Times New Roman" w:cs="Times New Roman"/>
          <w:lang w:eastAsia="en-US"/>
        </w:rPr>
        <w:t>г</w:t>
      </w:r>
      <w:proofErr w:type="gramStart"/>
      <w:r w:rsidRPr="00B6067C">
        <w:rPr>
          <w:rFonts w:ascii="Times New Roman" w:eastAsiaTheme="minorHAnsi" w:hAnsi="Times New Roman" w:cs="Times New Roman"/>
          <w:lang w:eastAsia="en-US"/>
        </w:rPr>
        <w:t>.Б</w:t>
      </w:r>
      <w:proofErr w:type="gramEnd"/>
      <w:r w:rsidRPr="00B6067C">
        <w:rPr>
          <w:rFonts w:ascii="Times New Roman" w:eastAsiaTheme="minorHAnsi" w:hAnsi="Times New Roman" w:cs="Times New Roman"/>
          <w:lang w:eastAsia="en-US"/>
        </w:rPr>
        <w:t>елев</w:t>
      </w:r>
      <w:proofErr w:type="spellEnd"/>
      <w:r w:rsidRPr="00B6067C">
        <w:rPr>
          <w:rFonts w:ascii="Times New Roman" w:eastAsiaTheme="minorHAnsi" w:hAnsi="Times New Roman" w:cs="Times New Roman"/>
          <w:lang w:eastAsia="en-US"/>
        </w:rPr>
        <w:t xml:space="preserve">; участок автодороги «Каменка – </w:t>
      </w:r>
      <w:proofErr w:type="spellStart"/>
      <w:r w:rsidRPr="00B6067C">
        <w:rPr>
          <w:rFonts w:ascii="Times New Roman" w:eastAsiaTheme="minorHAnsi" w:hAnsi="Times New Roman" w:cs="Times New Roman"/>
          <w:lang w:eastAsia="en-US"/>
        </w:rPr>
        <w:t>Шамордино</w:t>
      </w:r>
      <w:proofErr w:type="spellEnd"/>
      <w:r w:rsidRPr="00B6067C">
        <w:rPr>
          <w:rFonts w:ascii="Times New Roman" w:eastAsiaTheme="minorHAnsi" w:hAnsi="Times New Roman" w:cs="Times New Roman"/>
          <w:lang w:eastAsia="en-US"/>
        </w:rPr>
        <w:t xml:space="preserve">»; участок автодороги «Козельск – Сосенский – </w:t>
      </w:r>
      <w:proofErr w:type="spellStart"/>
      <w:r w:rsidRPr="00B6067C">
        <w:rPr>
          <w:rFonts w:ascii="Times New Roman" w:eastAsiaTheme="minorHAnsi" w:hAnsi="Times New Roman" w:cs="Times New Roman"/>
          <w:lang w:eastAsia="en-US"/>
        </w:rPr>
        <w:t>Шепелево</w:t>
      </w:r>
      <w:proofErr w:type="spellEnd"/>
      <w:r w:rsidRPr="00B6067C">
        <w:rPr>
          <w:rFonts w:ascii="Times New Roman" w:eastAsiaTheme="minorHAnsi" w:hAnsi="Times New Roman" w:cs="Times New Roman"/>
          <w:lang w:eastAsia="en-US"/>
        </w:rPr>
        <w:t xml:space="preserve">». </w:t>
      </w:r>
      <w:r w:rsidRPr="00B6067C">
        <w:rPr>
          <w:rFonts w:ascii="Times New Roman" w:hAnsi="Times New Roman"/>
        </w:rPr>
        <w:t xml:space="preserve">В планах строительство мостового переходов через реку Жиздра в </w:t>
      </w:r>
      <w:proofErr w:type="spellStart"/>
      <w:r w:rsidRPr="00B6067C">
        <w:rPr>
          <w:rFonts w:ascii="Times New Roman" w:hAnsi="Times New Roman"/>
        </w:rPr>
        <w:t>д</w:t>
      </w:r>
      <w:proofErr w:type="gramStart"/>
      <w:r w:rsidRPr="00B6067C">
        <w:rPr>
          <w:rFonts w:ascii="Times New Roman" w:hAnsi="Times New Roman"/>
        </w:rPr>
        <w:t>.К</w:t>
      </w:r>
      <w:proofErr w:type="gramEnd"/>
      <w:r w:rsidRPr="00B6067C">
        <w:rPr>
          <w:rFonts w:ascii="Times New Roman" w:hAnsi="Times New Roman"/>
        </w:rPr>
        <w:t>ричина</w:t>
      </w:r>
      <w:proofErr w:type="spellEnd"/>
      <w:r w:rsidRPr="00B6067C">
        <w:rPr>
          <w:rFonts w:ascii="Times New Roman" w:hAnsi="Times New Roman"/>
        </w:rPr>
        <w:t>.</w:t>
      </w:r>
    </w:p>
    <w:p w:rsidR="00B05E2E" w:rsidRPr="006D55F2" w:rsidRDefault="00B05E2E" w:rsidP="00B05E2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6067C">
        <w:rPr>
          <w:rFonts w:ascii="Times New Roman" w:hAnsi="Times New Roman" w:cs="Times New Roman"/>
        </w:rPr>
        <w:t xml:space="preserve">роизведен капитальный ремонт центрального водовода города Козельска, построены модульные </w:t>
      </w:r>
      <w:r w:rsidRPr="00F55770">
        <w:rPr>
          <w:rFonts w:ascii="Times New Roman" w:hAnsi="Times New Roman" w:cs="Times New Roman"/>
        </w:rPr>
        <w:t xml:space="preserve">станции очистки воды в </w:t>
      </w:r>
      <w:proofErr w:type="spellStart"/>
      <w:r w:rsidRPr="00F55770">
        <w:rPr>
          <w:rFonts w:ascii="Times New Roman" w:hAnsi="Times New Roman" w:cs="Times New Roman"/>
        </w:rPr>
        <w:t>д</w:t>
      </w:r>
      <w:proofErr w:type="gramStart"/>
      <w:r w:rsidRPr="00F55770">
        <w:rPr>
          <w:rFonts w:ascii="Times New Roman" w:hAnsi="Times New Roman" w:cs="Times New Roman"/>
        </w:rPr>
        <w:t>.С</w:t>
      </w:r>
      <w:proofErr w:type="gramEnd"/>
      <w:r w:rsidRPr="00F55770">
        <w:rPr>
          <w:rFonts w:ascii="Times New Roman" w:hAnsi="Times New Roman" w:cs="Times New Roman"/>
        </w:rPr>
        <w:t>лаговищи</w:t>
      </w:r>
      <w:proofErr w:type="spellEnd"/>
      <w:r w:rsidRPr="00F55770">
        <w:rPr>
          <w:rFonts w:ascii="Times New Roman" w:hAnsi="Times New Roman" w:cs="Times New Roman"/>
        </w:rPr>
        <w:t xml:space="preserve">, </w:t>
      </w:r>
      <w:proofErr w:type="spellStart"/>
      <w:r w:rsidRPr="00F55770">
        <w:rPr>
          <w:rFonts w:ascii="Times New Roman" w:hAnsi="Times New Roman" w:cs="Times New Roman"/>
        </w:rPr>
        <w:t>д.Сенино</w:t>
      </w:r>
      <w:proofErr w:type="spellEnd"/>
      <w:r w:rsidRPr="00F55770">
        <w:rPr>
          <w:rFonts w:ascii="Times New Roman" w:hAnsi="Times New Roman" w:cs="Times New Roman"/>
        </w:rPr>
        <w:t xml:space="preserve">-Первое, </w:t>
      </w:r>
      <w:proofErr w:type="spellStart"/>
      <w:r w:rsidRPr="00F55770">
        <w:rPr>
          <w:rFonts w:ascii="Times New Roman" w:hAnsi="Times New Roman" w:cs="Times New Roman"/>
        </w:rPr>
        <w:t>д.Усово</w:t>
      </w:r>
      <w:proofErr w:type="spellEnd"/>
      <w:r w:rsidRPr="00F55770">
        <w:rPr>
          <w:rFonts w:ascii="Times New Roman" w:hAnsi="Times New Roman" w:cs="Times New Roman"/>
        </w:rPr>
        <w:t xml:space="preserve">. </w:t>
      </w:r>
      <w:r w:rsidRPr="00F55770">
        <w:rPr>
          <w:rFonts w:ascii="Times New Roman" w:eastAsiaTheme="minorHAnsi" w:hAnsi="Times New Roman" w:cs="Times New Roman"/>
          <w:lang w:eastAsia="en-US"/>
        </w:rPr>
        <w:t xml:space="preserve">Еще 4 станции очистки питьевой воды установлены в деревнях Алешня, Каменка, Подборки, и селе </w:t>
      </w:r>
      <w:proofErr w:type="spellStart"/>
      <w:r w:rsidRPr="00F55770">
        <w:rPr>
          <w:rFonts w:ascii="Times New Roman" w:eastAsiaTheme="minorHAnsi" w:hAnsi="Times New Roman" w:cs="Times New Roman"/>
          <w:lang w:eastAsia="en-US"/>
        </w:rPr>
        <w:t>Попелево</w:t>
      </w:r>
      <w:proofErr w:type="spellEnd"/>
      <w:r w:rsidRPr="00F55770">
        <w:rPr>
          <w:rFonts w:ascii="Times New Roman" w:hAnsi="Times New Roman" w:cs="Times New Roman"/>
        </w:rPr>
        <w:t xml:space="preserve">. В среднесрочной перспективе реконструкция очистных сооружений в </w:t>
      </w:r>
      <w:proofErr w:type="spellStart"/>
      <w:r w:rsidRPr="00F55770">
        <w:rPr>
          <w:rFonts w:ascii="Times New Roman" w:hAnsi="Times New Roman" w:cs="Times New Roman"/>
        </w:rPr>
        <w:t>г</w:t>
      </w:r>
      <w:proofErr w:type="gramStart"/>
      <w:r w:rsidRPr="00F55770">
        <w:rPr>
          <w:rFonts w:ascii="Times New Roman" w:hAnsi="Times New Roman" w:cs="Times New Roman"/>
        </w:rPr>
        <w:t>.К</w:t>
      </w:r>
      <w:proofErr w:type="gramEnd"/>
      <w:r w:rsidRPr="00F55770">
        <w:rPr>
          <w:rFonts w:ascii="Times New Roman" w:hAnsi="Times New Roman" w:cs="Times New Roman"/>
        </w:rPr>
        <w:t>озельске</w:t>
      </w:r>
      <w:proofErr w:type="spellEnd"/>
      <w:r w:rsidRPr="00F55770">
        <w:rPr>
          <w:rFonts w:ascii="Times New Roman" w:hAnsi="Times New Roman" w:cs="Times New Roman"/>
        </w:rPr>
        <w:t xml:space="preserve">, </w:t>
      </w:r>
      <w:proofErr w:type="spellStart"/>
      <w:r w:rsidRPr="00F55770">
        <w:rPr>
          <w:rFonts w:ascii="Times New Roman" w:hAnsi="Times New Roman" w:cs="Times New Roman"/>
        </w:rPr>
        <w:t>д.Дешовки</w:t>
      </w:r>
      <w:proofErr w:type="spellEnd"/>
      <w:r w:rsidRPr="00F55770">
        <w:rPr>
          <w:rFonts w:ascii="Times New Roman" w:hAnsi="Times New Roman" w:cs="Times New Roman"/>
        </w:rPr>
        <w:t>. Разработана проектно-сметная</w:t>
      </w:r>
      <w:r>
        <w:rPr>
          <w:rFonts w:ascii="Times New Roman" w:hAnsi="Times New Roman" w:cs="Times New Roman"/>
        </w:rPr>
        <w:t xml:space="preserve"> документация на строительство водоснабжения в </w:t>
      </w:r>
      <w:proofErr w:type="spellStart"/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люксы</w:t>
      </w:r>
      <w:proofErr w:type="spellEnd"/>
      <w:r>
        <w:rPr>
          <w:rFonts w:ascii="Times New Roman" w:hAnsi="Times New Roman" w:cs="Times New Roman"/>
        </w:rPr>
        <w:t>.</w:t>
      </w:r>
    </w:p>
    <w:p w:rsidR="00B05E2E" w:rsidRPr="00AA6EBC" w:rsidRDefault="00B05E2E" w:rsidP="00B05E2E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сфере туризма в районе появились  новые объекты: </w:t>
      </w:r>
      <w:proofErr w:type="spellStart"/>
      <w:r>
        <w:rPr>
          <w:rFonts w:ascii="Times New Roman" w:hAnsi="Times New Roman" w:cs="Times New Roman"/>
        </w:rPr>
        <w:t>глэмпинг</w:t>
      </w:r>
      <w:proofErr w:type="spellEnd"/>
      <w:r>
        <w:rPr>
          <w:rFonts w:ascii="Times New Roman" w:hAnsi="Times New Roman" w:cs="Times New Roman"/>
        </w:rPr>
        <w:t xml:space="preserve"> «На краю земли» и два гостевых дома – «Старый Козельск» и парк-отель «Жиздра». В текущем году </w:t>
      </w:r>
      <w:proofErr w:type="spellStart"/>
      <w:r>
        <w:rPr>
          <w:rFonts w:ascii="Times New Roman" w:hAnsi="Times New Roman" w:cs="Times New Roman"/>
        </w:rPr>
        <w:t>зв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озельске</w:t>
      </w:r>
      <w:proofErr w:type="spellEnd"/>
      <w:r>
        <w:rPr>
          <w:rFonts w:ascii="Times New Roman" w:hAnsi="Times New Roman" w:cs="Times New Roman"/>
        </w:rPr>
        <w:t xml:space="preserve"> открылся </w:t>
      </w:r>
      <w:proofErr w:type="spellStart"/>
      <w:r>
        <w:rPr>
          <w:rFonts w:ascii="Times New Roman" w:hAnsi="Times New Roman" w:cs="Times New Roman"/>
        </w:rPr>
        <w:t>глэмпинг</w:t>
      </w:r>
      <w:proofErr w:type="spellEnd"/>
      <w:r>
        <w:rPr>
          <w:rFonts w:ascii="Times New Roman" w:hAnsi="Times New Roman" w:cs="Times New Roman"/>
        </w:rPr>
        <w:t xml:space="preserve"> на Березовой, в котором завершено строительство 3 бунгало, до конца 2023 года будут построены баня и 2 домика.</w:t>
      </w:r>
    </w:p>
    <w:p w:rsidR="00B05E2E" w:rsidRPr="00B457CF" w:rsidRDefault="00B05E2E" w:rsidP="00B05E2E">
      <w:pPr>
        <w:jc w:val="both"/>
        <w:rPr>
          <w:rFonts w:ascii="Times New Roman" w:hAnsi="Times New Roman" w:cs="Times New Roman"/>
          <w:color w:val="FF0000"/>
        </w:rPr>
      </w:pPr>
      <w:r w:rsidRPr="00AA6EBC">
        <w:rPr>
          <w:rFonts w:ascii="Times New Roman" w:hAnsi="Times New Roman" w:cs="Times New Roman"/>
        </w:rPr>
        <w:t xml:space="preserve">В ТОСЭР </w:t>
      </w:r>
      <w:proofErr w:type="spellStart"/>
      <w:r w:rsidRPr="00AA6EBC">
        <w:rPr>
          <w:rFonts w:ascii="Times New Roman" w:hAnsi="Times New Roman" w:cs="Times New Roman"/>
        </w:rPr>
        <w:t>г</w:t>
      </w:r>
      <w:proofErr w:type="gramStart"/>
      <w:r w:rsidRPr="00AA6EBC">
        <w:rPr>
          <w:rFonts w:ascii="Times New Roman" w:hAnsi="Times New Roman" w:cs="Times New Roman"/>
        </w:rPr>
        <w:t>.С</w:t>
      </w:r>
      <w:proofErr w:type="gramEnd"/>
      <w:r w:rsidRPr="00AA6EBC">
        <w:rPr>
          <w:rFonts w:ascii="Times New Roman" w:hAnsi="Times New Roman" w:cs="Times New Roman"/>
        </w:rPr>
        <w:t>осенский</w:t>
      </w:r>
      <w:proofErr w:type="spellEnd"/>
      <w:r w:rsidRPr="00AA6EBC">
        <w:rPr>
          <w:rFonts w:ascii="Times New Roman" w:hAnsi="Times New Roman" w:cs="Times New Roman"/>
        </w:rPr>
        <w:t xml:space="preserve"> готовы к приему инвесторов. К площадке площадью 22 гектара подведены все инженерные коммуникации. Первым резидент</w:t>
      </w:r>
      <w:r>
        <w:rPr>
          <w:rFonts w:ascii="Times New Roman" w:hAnsi="Times New Roman" w:cs="Times New Roman"/>
        </w:rPr>
        <w:t>ом</w:t>
      </w:r>
      <w:r w:rsidRPr="00AA6EBC">
        <w:rPr>
          <w:rFonts w:ascii="Times New Roman" w:hAnsi="Times New Roman" w:cs="Times New Roman"/>
        </w:rPr>
        <w:t xml:space="preserve"> ТОСЭР стал</w:t>
      </w:r>
      <w:r>
        <w:rPr>
          <w:rFonts w:ascii="Times New Roman" w:hAnsi="Times New Roman" w:cs="Times New Roman"/>
        </w:rPr>
        <w:t>о</w:t>
      </w:r>
      <w:r w:rsidRPr="00AA6EBC">
        <w:rPr>
          <w:rFonts w:ascii="Times New Roman" w:hAnsi="Times New Roman" w:cs="Times New Roman"/>
        </w:rPr>
        <w:t xml:space="preserve"> предприяти</w:t>
      </w:r>
      <w:r>
        <w:rPr>
          <w:rFonts w:ascii="Times New Roman" w:hAnsi="Times New Roman" w:cs="Times New Roman"/>
        </w:rPr>
        <w:t>е</w:t>
      </w:r>
      <w:r w:rsidRPr="00AA6EBC">
        <w:rPr>
          <w:rFonts w:ascii="Times New Roman" w:hAnsi="Times New Roman" w:cs="Times New Roman"/>
        </w:rPr>
        <w:t xml:space="preserve">  ООО «</w:t>
      </w:r>
      <w:proofErr w:type="spellStart"/>
      <w:r w:rsidRPr="00AA6EBC">
        <w:rPr>
          <w:rFonts w:ascii="Times New Roman" w:hAnsi="Times New Roman" w:cs="Times New Roman"/>
        </w:rPr>
        <w:t>Спе</w:t>
      </w:r>
      <w:r>
        <w:rPr>
          <w:rFonts w:ascii="Times New Roman" w:hAnsi="Times New Roman" w:cs="Times New Roman"/>
        </w:rPr>
        <w:t>цсплав</w:t>
      </w:r>
      <w:proofErr w:type="spellEnd"/>
      <w:r>
        <w:rPr>
          <w:rFonts w:ascii="Times New Roman" w:hAnsi="Times New Roman" w:cs="Times New Roman"/>
        </w:rPr>
        <w:t>» (литье легких металлов).</w:t>
      </w:r>
      <w:r w:rsidRPr="00B457CF">
        <w:rPr>
          <w:rFonts w:ascii="Times New Roman" w:hAnsi="Times New Roman" w:cs="Times New Roman"/>
          <w:color w:val="FF0000"/>
        </w:rPr>
        <w:t xml:space="preserve"> </w:t>
      </w:r>
    </w:p>
    <w:p w:rsidR="00B05E2E" w:rsidRPr="00AB3918" w:rsidRDefault="00B05E2E" w:rsidP="00B05E2E">
      <w:pPr>
        <w:contextualSpacing/>
        <w:jc w:val="both"/>
        <w:rPr>
          <w:rFonts w:ascii="Times New Roman" w:hAnsi="Times New Roman" w:cs="Times New Roman"/>
          <w:color w:val="FF0000"/>
        </w:rPr>
      </w:pPr>
    </w:p>
    <w:p w:rsidR="00B05E2E" w:rsidRPr="00DE4704" w:rsidRDefault="00B05E2E" w:rsidP="00B05E2E">
      <w:pPr>
        <w:rPr>
          <w:rFonts w:ascii="Times New Roman" w:hAnsi="Times New Roman" w:cs="Times New Roman"/>
          <w:b/>
          <w:i/>
        </w:rPr>
      </w:pPr>
      <w:r w:rsidRPr="00DE4704">
        <w:rPr>
          <w:rFonts w:ascii="Times New Roman" w:hAnsi="Times New Roman" w:cs="Times New Roman"/>
          <w:b/>
          <w:i/>
        </w:rPr>
        <w:t>Сельское хозяйство</w:t>
      </w:r>
    </w:p>
    <w:p w:rsidR="00B05E2E" w:rsidRPr="00135B96" w:rsidRDefault="00B05E2E" w:rsidP="00B05E2E">
      <w:pPr>
        <w:contextualSpacing/>
        <w:jc w:val="both"/>
        <w:rPr>
          <w:rFonts w:ascii="Times New Roman" w:hAnsi="Times New Roman" w:cs="Times New Roman"/>
        </w:rPr>
      </w:pPr>
      <w:r w:rsidRPr="00135B96">
        <w:rPr>
          <w:rFonts w:ascii="Times New Roman" w:hAnsi="Times New Roman" w:cs="Times New Roman"/>
        </w:rPr>
        <w:t xml:space="preserve">В 2022 году </w:t>
      </w:r>
      <w:proofErr w:type="gramStart"/>
      <w:r w:rsidRPr="00135B96">
        <w:rPr>
          <w:rFonts w:ascii="Times New Roman" w:hAnsi="Times New Roman" w:cs="Times New Roman"/>
        </w:rPr>
        <w:t>в</w:t>
      </w:r>
      <w:proofErr w:type="gramEnd"/>
      <w:r w:rsidRPr="00135B96">
        <w:rPr>
          <w:rFonts w:ascii="Times New Roman" w:hAnsi="Times New Roman" w:cs="Times New Roman"/>
        </w:rPr>
        <w:t xml:space="preserve"> </w:t>
      </w:r>
      <w:proofErr w:type="gramStart"/>
      <w:r w:rsidRPr="00135B96">
        <w:rPr>
          <w:rFonts w:ascii="Times New Roman" w:hAnsi="Times New Roman" w:cs="Times New Roman"/>
        </w:rPr>
        <w:t>Козельском</w:t>
      </w:r>
      <w:proofErr w:type="gramEnd"/>
      <w:r w:rsidRPr="00135B96">
        <w:rPr>
          <w:rFonts w:ascii="Times New Roman" w:hAnsi="Times New Roman" w:cs="Times New Roman"/>
        </w:rPr>
        <w:t xml:space="preserve"> районе  </w:t>
      </w:r>
      <w:r>
        <w:rPr>
          <w:rFonts w:ascii="Times New Roman" w:hAnsi="Times New Roman" w:cs="Times New Roman"/>
        </w:rPr>
        <w:t>осуществляли</w:t>
      </w:r>
      <w:r w:rsidRPr="00135B96">
        <w:rPr>
          <w:rFonts w:ascii="Times New Roman" w:hAnsi="Times New Roman" w:cs="Times New Roman"/>
        </w:rPr>
        <w:t xml:space="preserve"> производственную деятельность 11 сельскохозяйственных предприятий, 17 крестьянских (фермерских) хозяйств, 5 сельскохозяйственных  потребительских кооператива, 4690 личных подсобных хозяйств. </w:t>
      </w:r>
    </w:p>
    <w:p w:rsidR="00B05E2E" w:rsidRDefault="00B05E2E" w:rsidP="00B05E2E">
      <w:pPr>
        <w:contextualSpacing/>
        <w:jc w:val="both"/>
        <w:rPr>
          <w:rFonts w:ascii="Times New Roman" w:hAnsi="Times New Roman" w:cs="Times New Roman"/>
        </w:rPr>
      </w:pPr>
      <w:r w:rsidRPr="00AB3918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7D12BC36" wp14:editId="52CB4FD0">
            <wp:extent cx="4980709" cy="2202872"/>
            <wp:effectExtent l="0" t="0" r="10795" b="2603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05E2E" w:rsidRDefault="00B05E2E" w:rsidP="00B05E2E">
      <w:pPr>
        <w:contextualSpacing/>
        <w:jc w:val="both"/>
        <w:rPr>
          <w:rFonts w:ascii="Times New Roman" w:hAnsi="Times New Roman" w:cs="Times New Roman"/>
        </w:rPr>
      </w:pPr>
      <w:r w:rsidRPr="00135B96">
        <w:rPr>
          <w:rFonts w:ascii="Times New Roman" w:hAnsi="Times New Roman" w:cs="Times New Roman"/>
        </w:rPr>
        <w:lastRenderedPageBreak/>
        <w:t>В 202</w:t>
      </w:r>
      <w:r>
        <w:rPr>
          <w:rFonts w:ascii="Times New Roman" w:hAnsi="Times New Roman" w:cs="Times New Roman"/>
        </w:rPr>
        <w:t>2</w:t>
      </w:r>
      <w:r w:rsidRPr="00135B96">
        <w:rPr>
          <w:rFonts w:ascii="Times New Roman" w:hAnsi="Times New Roman" w:cs="Times New Roman"/>
        </w:rPr>
        <w:t xml:space="preserve"> году зерна  произведено 15987 </w:t>
      </w:r>
      <w:proofErr w:type="spellStart"/>
      <w:r w:rsidRPr="00135B96">
        <w:rPr>
          <w:rFonts w:ascii="Times New Roman" w:hAnsi="Times New Roman" w:cs="Times New Roman"/>
        </w:rPr>
        <w:t>тн</w:t>
      </w:r>
      <w:proofErr w:type="spellEnd"/>
      <w:r w:rsidRPr="00135B96">
        <w:rPr>
          <w:rFonts w:ascii="Times New Roman" w:hAnsi="Times New Roman" w:cs="Times New Roman"/>
        </w:rPr>
        <w:t xml:space="preserve"> – 151% к 2021 году; картофеля в хозяйствах всех категорий  </w:t>
      </w:r>
      <w:r>
        <w:rPr>
          <w:rFonts w:ascii="Times New Roman" w:hAnsi="Times New Roman" w:cs="Times New Roman"/>
        </w:rPr>
        <w:t>–</w:t>
      </w:r>
      <w:r w:rsidRPr="00135B96">
        <w:rPr>
          <w:rFonts w:ascii="Times New Roman" w:hAnsi="Times New Roman" w:cs="Times New Roman"/>
        </w:rPr>
        <w:t xml:space="preserve"> 12690 </w:t>
      </w:r>
      <w:proofErr w:type="spellStart"/>
      <w:r w:rsidRPr="00135B96">
        <w:rPr>
          <w:rFonts w:ascii="Times New Roman" w:hAnsi="Times New Roman" w:cs="Times New Roman"/>
        </w:rPr>
        <w:t>тн</w:t>
      </w:r>
      <w:proofErr w:type="spellEnd"/>
      <w:r w:rsidRPr="00135B96">
        <w:rPr>
          <w:rFonts w:ascii="Times New Roman" w:hAnsi="Times New Roman" w:cs="Times New Roman"/>
        </w:rPr>
        <w:t xml:space="preserve"> – 115% к прошлому году, в том числе в ООО «</w:t>
      </w:r>
      <w:proofErr w:type="spellStart"/>
      <w:r w:rsidRPr="00135B96">
        <w:rPr>
          <w:rFonts w:ascii="Times New Roman" w:hAnsi="Times New Roman" w:cs="Times New Roman"/>
        </w:rPr>
        <w:t>Агротун</w:t>
      </w:r>
      <w:proofErr w:type="spellEnd"/>
      <w:r w:rsidRPr="00135B96">
        <w:rPr>
          <w:rFonts w:ascii="Times New Roman" w:hAnsi="Times New Roman" w:cs="Times New Roman"/>
        </w:rPr>
        <w:t xml:space="preserve">»  - 5802 </w:t>
      </w:r>
      <w:proofErr w:type="spellStart"/>
      <w:r w:rsidRPr="00135B96">
        <w:rPr>
          <w:rFonts w:ascii="Times New Roman" w:hAnsi="Times New Roman" w:cs="Times New Roman"/>
        </w:rPr>
        <w:t>тн</w:t>
      </w:r>
      <w:proofErr w:type="spellEnd"/>
      <w:r>
        <w:rPr>
          <w:rFonts w:ascii="Times New Roman" w:hAnsi="Times New Roman" w:cs="Times New Roman"/>
        </w:rPr>
        <w:t>,</w:t>
      </w:r>
      <w:r w:rsidRPr="00135B96">
        <w:rPr>
          <w:rFonts w:ascii="Times New Roman" w:hAnsi="Times New Roman" w:cs="Times New Roman"/>
        </w:rPr>
        <w:t xml:space="preserve"> или 135%;  овощей – 3369 </w:t>
      </w:r>
      <w:proofErr w:type="spellStart"/>
      <w:r w:rsidRPr="00135B96">
        <w:rPr>
          <w:rFonts w:ascii="Times New Roman" w:hAnsi="Times New Roman" w:cs="Times New Roman"/>
        </w:rPr>
        <w:t>тн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35B96">
        <w:rPr>
          <w:rFonts w:ascii="Times New Roman" w:hAnsi="Times New Roman" w:cs="Times New Roman"/>
        </w:rPr>
        <w:t>- 108% к 2021 году.</w:t>
      </w:r>
    </w:p>
    <w:p w:rsidR="00B05E2E" w:rsidRDefault="00B05E2E" w:rsidP="00B05E2E">
      <w:pPr>
        <w:contextualSpacing/>
        <w:jc w:val="both"/>
        <w:rPr>
          <w:rFonts w:ascii="Times New Roman" w:hAnsi="Times New Roman" w:cs="Times New Roman"/>
        </w:rPr>
      </w:pPr>
      <w:r w:rsidRPr="00135B96">
        <w:rPr>
          <w:rFonts w:ascii="Times New Roman" w:hAnsi="Times New Roman" w:cs="Times New Roman"/>
        </w:rPr>
        <w:t xml:space="preserve">Животноводческой продукции в хозяйствах всех категорий  произведено молока -      28273 </w:t>
      </w:r>
      <w:proofErr w:type="spellStart"/>
      <w:r w:rsidRPr="00135B96">
        <w:rPr>
          <w:rFonts w:ascii="Times New Roman" w:hAnsi="Times New Roman" w:cs="Times New Roman"/>
        </w:rPr>
        <w:t>тн</w:t>
      </w:r>
      <w:proofErr w:type="spellEnd"/>
      <w:r w:rsidRPr="00135B96">
        <w:rPr>
          <w:rFonts w:ascii="Times New Roman" w:hAnsi="Times New Roman" w:cs="Times New Roman"/>
        </w:rPr>
        <w:t xml:space="preserve">, на 9156 </w:t>
      </w:r>
      <w:proofErr w:type="spellStart"/>
      <w:r w:rsidRPr="00135B96">
        <w:rPr>
          <w:rFonts w:ascii="Times New Roman" w:hAnsi="Times New Roman" w:cs="Times New Roman"/>
        </w:rPr>
        <w:t>тн</w:t>
      </w:r>
      <w:proofErr w:type="spellEnd"/>
      <w:r w:rsidRPr="00135B96">
        <w:rPr>
          <w:rFonts w:ascii="Times New Roman" w:hAnsi="Times New Roman" w:cs="Times New Roman"/>
        </w:rPr>
        <w:t xml:space="preserve"> больше прошлогоднего, или 148%. Это стало возможным за счет увеличения  производства мо</w:t>
      </w:r>
      <w:r>
        <w:rPr>
          <w:rFonts w:ascii="Times New Roman" w:hAnsi="Times New Roman" w:cs="Times New Roman"/>
        </w:rPr>
        <w:t>лока в ООО «</w:t>
      </w:r>
      <w:proofErr w:type="spellStart"/>
      <w:r>
        <w:rPr>
          <w:rFonts w:ascii="Times New Roman" w:hAnsi="Times New Roman" w:cs="Times New Roman"/>
        </w:rPr>
        <w:t>Оптинские</w:t>
      </w:r>
      <w:proofErr w:type="spellEnd"/>
      <w:r>
        <w:rPr>
          <w:rFonts w:ascii="Times New Roman" w:hAnsi="Times New Roman" w:cs="Times New Roman"/>
        </w:rPr>
        <w:t xml:space="preserve"> просторы».</w:t>
      </w:r>
      <w:r w:rsidRPr="00135B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Производство</w:t>
      </w:r>
      <w:r w:rsidRPr="00135B96">
        <w:rPr>
          <w:rFonts w:ascii="Times New Roman" w:hAnsi="Times New Roman" w:cs="Times New Roman"/>
        </w:rPr>
        <w:t xml:space="preserve"> мяса (в живой массе) </w:t>
      </w:r>
      <w:r>
        <w:rPr>
          <w:rFonts w:ascii="Times New Roman" w:hAnsi="Times New Roman" w:cs="Times New Roman"/>
        </w:rPr>
        <w:t xml:space="preserve">– 1172 </w:t>
      </w:r>
      <w:proofErr w:type="spellStart"/>
      <w:r>
        <w:rPr>
          <w:rFonts w:ascii="Times New Roman" w:hAnsi="Times New Roman" w:cs="Times New Roman"/>
        </w:rPr>
        <w:t>тн</w:t>
      </w:r>
      <w:proofErr w:type="spellEnd"/>
      <w:r w:rsidRPr="00135B96">
        <w:rPr>
          <w:rFonts w:ascii="Times New Roman" w:hAnsi="Times New Roman" w:cs="Times New Roman"/>
        </w:rPr>
        <w:t xml:space="preserve">, в том числе в сельхозпредприятиях – 562 </w:t>
      </w:r>
      <w:proofErr w:type="spellStart"/>
      <w:r w:rsidRPr="00135B9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</w:t>
      </w:r>
      <w:proofErr w:type="spellEnd"/>
      <w:r w:rsidRPr="00135B96">
        <w:rPr>
          <w:rFonts w:ascii="Times New Roman" w:hAnsi="Times New Roman" w:cs="Times New Roman"/>
        </w:rPr>
        <w:t>.</w:t>
      </w:r>
    </w:p>
    <w:p w:rsidR="00B05E2E" w:rsidRDefault="00B05E2E" w:rsidP="00B05E2E">
      <w:pPr>
        <w:contextualSpacing/>
        <w:jc w:val="both"/>
        <w:rPr>
          <w:rFonts w:ascii="Times New Roman" w:hAnsi="Times New Roman" w:cs="Times New Roman"/>
        </w:rPr>
      </w:pPr>
      <w:r w:rsidRPr="00135B96">
        <w:rPr>
          <w:rFonts w:ascii="Times New Roman" w:hAnsi="Times New Roman" w:cs="Times New Roman"/>
        </w:rPr>
        <w:t>Сельхозпредприятие ООО «</w:t>
      </w:r>
      <w:proofErr w:type="spellStart"/>
      <w:r w:rsidRPr="00135B96">
        <w:rPr>
          <w:rFonts w:ascii="Times New Roman" w:hAnsi="Times New Roman" w:cs="Times New Roman"/>
        </w:rPr>
        <w:t>Оптинские</w:t>
      </w:r>
      <w:proofErr w:type="spellEnd"/>
      <w:r w:rsidRPr="00135B96">
        <w:rPr>
          <w:rFonts w:ascii="Times New Roman" w:hAnsi="Times New Roman" w:cs="Times New Roman"/>
        </w:rPr>
        <w:t xml:space="preserve"> просторы» в 2022 году продолжила  увеличение производственных мощностей животноводческого  комплекса: приобретено 2290 голов  нетелей, проведена модернизация и реконструкция помещений.</w:t>
      </w:r>
      <w:r>
        <w:rPr>
          <w:rFonts w:ascii="Times New Roman" w:hAnsi="Times New Roman" w:cs="Times New Roman"/>
        </w:rPr>
        <w:t xml:space="preserve"> </w:t>
      </w:r>
      <w:r w:rsidRPr="00135B96">
        <w:rPr>
          <w:rFonts w:ascii="Times New Roman" w:hAnsi="Times New Roman" w:cs="Times New Roman"/>
        </w:rPr>
        <w:t xml:space="preserve">ООО </w:t>
      </w:r>
      <w:r>
        <w:rPr>
          <w:rFonts w:ascii="Times New Roman" w:hAnsi="Times New Roman" w:cs="Times New Roman"/>
        </w:rPr>
        <w:t xml:space="preserve">АПХ </w:t>
      </w:r>
      <w:r w:rsidRPr="00135B96">
        <w:rPr>
          <w:rFonts w:ascii="Times New Roman" w:hAnsi="Times New Roman" w:cs="Times New Roman"/>
        </w:rPr>
        <w:t>«</w:t>
      </w:r>
      <w:proofErr w:type="spellStart"/>
      <w:r w:rsidRPr="00135B96">
        <w:rPr>
          <w:rFonts w:ascii="Times New Roman" w:hAnsi="Times New Roman" w:cs="Times New Roman"/>
        </w:rPr>
        <w:t>Мираторг</w:t>
      </w:r>
      <w:proofErr w:type="spellEnd"/>
      <w:r w:rsidRPr="00135B96">
        <w:rPr>
          <w:rFonts w:ascii="Times New Roman" w:hAnsi="Times New Roman" w:cs="Times New Roman"/>
        </w:rPr>
        <w:t xml:space="preserve">» Брянской мясной кампании  занимается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 w:rsidRPr="00135B96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Козельском</w:t>
      </w:r>
      <w:proofErr w:type="gramEnd"/>
      <w:r>
        <w:rPr>
          <w:rFonts w:ascii="Times New Roman" w:hAnsi="Times New Roman" w:cs="Times New Roman"/>
        </w:rPr>
        <w:t xml:space="preserve"> </w:t>
      </w:r>
      <w:r w:rsidRPr="00135B96">
        <w:rPr>
          <w:rFonts w:ascii="Times New Roman" w:hAnsi="Times New Roman" w:cs="Times New Roman"/>
        </w:rPr>
        <w:t>районе содержанием поголовья КРС мясного направления  и  частичным откормом молодняка   мясных пород</w:t>
      </w:r>
      <w:r>
        <w:rPr>
          <w:rFonts w:ascii="Times New Roman" w:hAnsi="Times New Roman" w:cs="Times New Roman"/>
        </w:rPr>
        <w:t xml:space="preserve">. Мясным скотоводством занимаются </w:t>
      </w:r>
      <w:r w:rsidRPr="00135B96">
        <w:rPr>
          <w:rFonts w:ascii="Times New Roman" w:hAnsi="Times New Roman" w:cs="Times New Roman"/>
        </w:rPr>
        <w:t xml:space="preserve">  3 </w:t>
      </w:r>
      <w:proofErr w:type="gramStart"/>
      <w:r w:rsidRPr="00135B96">
        <w:rPr>
          <w:rFonts w:ascii="Times New Roman" w:hAnsi="Times New Roman" w:cs="Times New Roman"/>
        </w:rPr>
        <w:t>крестьянско-фермерских</w:t>
      </w:r>
      <w:proofErr w:type="gramEnd"/>
      <w:r w:rsidRPr="00135B96">
        <w:rPr>
          <w:rFonts w:ascii="Times New Roman" w:hAnsi="Times New Roman" w:cs="Times New Roman"/>
        </w:rPr>
        <w:t xml:space="preserve"> хозяйства: Гальченко Д.А., </w:t>
      </w:r>
      <w:proofErr w:type="spellStart"/>
      <w:r w:rsidRPr="00135B96">
        <w:rPr>
          <w:rFonts w:ascii="Times New Roman" w:hAnsi="Times New Roman" w:cs="Times New Roman"/>
        </w:rPr>
        <w:t>Веприцкий</w:t>
      </w:r>
      <w:proofErr w:type="spellEnd"/>
      <w:r w:rsidRPr="00135B96">
        <w:rPr>
          <w:rFonts w:ascii="Times New Roman" w:hAnsi="Times New Roman" w:cs="Times New Roman"/>
        </w:rPr>
        <w:t xml:space="preserve"> В.В., Иванов В.В. </w:t>
      </w:r>
    </w:p>
    <w:p w:rsidR="00B05E2E" w:rsidRPr="00135B96" w:rsidRDefault="00B05E2E" w:rsidP="00B05E2E">
      <w:pPr>
        <w:contextualSpacing/>
        <w:jc w:val="both"/>
        <w:rPr>
          <w:rFonts w:ascii="Times New Roman" w:hAnsi="Times New Roman" w:cs="Times New Roman"/>
        </w:rPr>
      </w:pPr>
      <w:r w:rsidRPr="00135B96">
        <w:rPr>
          <w:rFonts w:ascii="Times New Roman" w:hAnsi="Times New Roman" w:cs="Times New Roman"/>
        </w:rPr>
        <w:t>В 2023 году по областной программе «Семейная ферма» фермер Гальченко А.Г. получил грант на развитие  мясного скотоводства</w:t>
      </w:r>
      <w:r>
        <w:rPr>
          <w:rFonts w:ascii="Times New Roman" w:hAnsi="Times New Roman" w:cs="Times New Roman"/>
        </w:rPr>
        <w:t>. П</w:t>
      </w:r>
      <w:r w:rsidRPr="00135B96">
        <w:rPr>
          <w:rFonts w:ascii="Times New Roman" w:hAnsi="Times New Roman" w:cs="Times New Roman"/>
        </w:rPr>
        <w:t>о программе «</w:t>
      </w:r>
      <w:proofErr w:type="spellStart"/>
      <w:r w:rsidRPr="00135B96">
        <w:rPr>
          <w:rFonts w:ascii="Times New Roman" w:hAnsi="Times New Roman" w:cs="Times New Roman"/>
        </w:rPr>
        <w:t>Агростартап</w:t>
      </w:r>
      <w:proofErr w:type="spellEnd"/>
      <w:r w:rsidRPr="00135B96">
        <w:rPr>
          <w:rFonts w:ascii="Times New Roman" w:hAnsi="Times New Roman" w:cs="Times New Roman"/>
        </w:rPr>
        <w:t>»  на развитие кормопроизводства  грант получил Иванов С.</w:t>
      </w:r>
    </w:p>
    <w:p w:rsidR="00B05E2E" w:rsidRPr="00135B96" w:rsidRDefault="00B05E2E" w:rsidP="00B05E2E">
      <w:pPr>
        <w:contextualSpacing/>
        <w:jc w:val="both"/>
        <w:rPr>
          <w:rFonts w:ascii="Times New Roman" w:hAnsi="Times New Roman" w:cs="Times New Roman"/>
        </w:rPr>
      </w:pPr>
      <w:r w:rsidRPr="00135B96">
        <w:rPr>
          <w:rFonts w:ascii="Times New Roman" w:hAnsi="Times New Roman" w:cs="Times New Roman"/>
        </w:rPr>
        <w:t xml:space="preserve">На 01.01.2023г. поголовье крупного рогатого скота в хозяйствах всех категорий составило 14730 голов – 122% к 2021 году, в том числе в сельхозпредприятиях – 14175 голов, что составляет 96,2% от общего поголовья, в том числе поголовье коров – 7405 голов – 130% к  предыдущему году. </w:t>
      </w:r>
      <w:r>
        <w:rPr>
          <w:rFonts w:ascii="Times New Roman" w:hAnsi="Times New Roman" w:cs="Times New Roman"/>
        </w:rPr>
        <w:t>Количество</w:t>
      </w:r>
      <w:r w:rsidRPr="00135B96">
        <w:rPr>
          <w:rFonts w:ascii="Times New Roman" w:hAnsi="Times New Roman" w:cs="Times New Roman"/>
        </w:rPr>
        <w:t xml:space="preserve"> овец и коз в хозяйствах КФХ и населения составило 2738 голов</w:t>
      </w:r>
      <w:r>
        <w:rPr>
          <w:rFonts w:ascii="Times New Roman" w:hAnsi="Times New Roman" w:cs="Times New Roman"/>
        </w:rPr>
        <w:t xml:space="preserve"> </w:t>
      </w:r>
      <w:r w:rsidRPr="00135B96">
        <w:rPr>
          <w:rFonts w:ascii="Times New Roman" w:hAnsi="Times New Roman" w:cs="Times New Roman"/>
        </w:rPr>
        <w:t>- 102% к 2021 году.</w:t>
      </w:r>
    </w:p>
    <w:p w:rsidR="00B05E2E" w:rsidRDefault="00B05E2E" w:rsidP="00B05E2E">
      <w:pPr>
        <w:contextualSpacing/>
        <w:jc w:val="both"/>
        <w:rPr>
          <w:rFonts w:ascii="Times New Roman" w:hAnsi="Times New Roman" w:cs="Times New Roman"/>
        </w:rPr>
      </w:pPr>
      <w:r w:rsidRPr="00135B96">
        <w:rPr>
          <w:rFonts w:ascii="Times New Roman" w:hAnsi="Times New Roman" w:cs="Times New Roman"/>
        </w:rPr>
        <w:t>Размер  посевных  площадей, занятых под зерновыми, зернобобовыми, кормовыми, техническими культурами в 2023 году составил 21231,7 га, или 121,4% к 2022 году.</w:t>
      </w:r>
      <w:r>
        <w:rPr>
          <w:rFonts w:ascii="Times New Roman" w:hAnsi="Times New Roman" w:cs="Times New Roman"/>
        </w:rPr>
        <w:t xml:space="preserve"> </w:t>
      </w:r>
      <w:r w:rsidRPr="00135B96">
        <w:rPr>
          <w:rFonts w:ascii="Times New Roman" w:hAnsi="Times New Roman" w:cs="Times New Roman"/>
        </w:rPr>
        <w:t>В сельскохозяйственный оборот в 2022 году  вовлечено 2040 га неиспользуемых  земель сельскохозяйственного назначения</w:t>
      </w:r>
      <w:r>
        <w:rPr>
          <w:rFonts w:ascii="Times New Roman" w:hAnsi="Times New Roman" w:cs="Times New Roman"/>
        </w:rPr>
        <w:t xml:space="preserve"> </w:t>
      </w:r>
      <w:r w:rsidRPr="00135B96">
        <w:rPr>
          <w:rFonts w:ascii="Times New Roman" w:hAnsi="Times New Roman" w:cs="Times New Roman"/>
        </w:rPr>
        <w:t>- 147,4% к прошлому году.</w:t>
      </w:r>
    </w:p>
    <w:p w:rsidR="00B05E2E" w:rsidRPr="00135B96" w:rsidRDefault="00B05E2E" w:rsidP="00B05E2E">
      <w:pPr>
        <w:contextualSpacing/>
        <w:jc w:val="both"/>
        <w:rPr>
          <w:rFonts w:ascii="Times New Roman" w:hAnsi="Times New Roman" w:cs="Times New Roman"/>
        </w:rPr>
      </w:pPr>
      <w:r w:rsidRPr="00135B96">
        <w:rPr>
          <w:rFonts w:ascii="Times New Roman" w:hAnsi="Times New Roman" w:cs="Times New Roman"/>
        </w:rPr>
        <w:t>В отрасли  растениеводства большое внимание уделяется  соблюдению  технологии выращивания сельскохозяйственных культур: доля площади, засеваемой элитными семенами, в общей площади, занимает 10,6%; вносятся минеральные удобрения, применяются пестициды и ядохимикаты для защиты растений; приобретается и используется высокопроизводительная сельскохозяйственная техника.</w:t>
      </w:r>
    </w:p>
    <w:p w:rsidR="00B05E2E" w:rsidRPr="00135B96" w:rsidRDefault="00B05E2E" w:rsidP="00B05E2E">
      <w:pPr>
        <w:contextualSpacing/>
        <w:jc w:val="both"/>
        <w:rPr>
          <w:rFonts w:ascii="Times New Roman" w:hAnsi="Times New Roman" w:cs="Times New Roman"/>
        </w:rPr>
      </w:pPr>
      <w:r w:rsidRPr="00135B96">
        <w:rPr>
          <w:rFonts w:ascii="Times New Roman" w:hAnsi="Times New Roman" w:cs="Times New Roman"/>
        </w:rPr>
        <w:t xml:space="preserve">Выручка от реализации продукции, товаров, работ и услуг в сельскохозяйственных организациях </w:t>
      </w:r>
      <w:r>
        <w:rPr>
          <w:rFonts w:ascii="Times New Roman" w:hAnsi="Times New Roman" w:cs="Times New Roman"/>
        </w:rPr>
        <w:t>в 2022 году составила</w:t>
      </w:r>
      <w:r w:rsidRPr="00135B96">
        <w:rPr>
          <w:rFonts w:ascii="Times New Roman" w:hAnsi="Times New Roman" w:cs="Times New Roman"/>
        </w:rPr>
        <w:t xml:space="preserve"> 1407</w:t>
      </w:r>
      <w:r>
        <w:rPr>
          <w:rFonts w:ascii="Times New Roman" w:hAnsi="Times New Roman" w:cs="Times New Roman"/>
        </w:rPr>
        <w:t>,9</w:t>
      </w:r>
      <w:r w:rsidRPr="00135B9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млн</w:t>
      </w:r>
      <w:proofErr w:type="gramStart"/>
      <w:r w:rsidRPr="00135B96">
        <w:rPr>
          <w:rFonts w:ascii="Times New Roman" w:hAnsi="Times New Roman" w:cs="Times New Roman"/>
        </w:rPr>
        <w:t>.р</w:t>
      </w:r>
      <w:proofErr w:type="gramEnd"/>
      <w:r w:rsidRPr="00135B96">
        <w:rPr>
          <w:rFonts w:ascii="Times New Roman" w:hAnsi="Times New Roman" w:cs="Times New Roman"/>
        </w:rPr>
        <w:t>уб</w:t>
      </w:r>
      <w:proofErr w:type="spellEnd"/>
      <w:r w:rsidRPr="00135B9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</w:t>
      </w:r>
      <w:r w:rsidRPr="00135B96">
        <w:rPr>
          <w:rFonts w:ascii="Times New Roman" w:hAnsi="Times New Roman" w:cs="Times New Roman"/>
        </w:rPr>
        <w:t xml:space="preserve"> увеличение к прошлому году  в 3 раза. Удельный вес ООО «</w:t>
      </w:r>
      <w:proofErr w:type="spellStart"/>
      <w:r w:rsidRPr="00135B96">
        <w:rPr>
          <w:rFonts w:ascii="Times New Roman" w:hAnsi="Times New Roman" w:cs="Times New Roman"/>
        </w:rPr>
        <w:t>Оптинские</w:t>
      </w:r>
      <w:proofErr w:type="spellEnd"/>
      <w:r w:rsidRPr="00135B96">
        <w:rPr>
          <w:rFonts w:ascii="Times New Roman" w:hAnsi="Times New Roman" w:cs="Times New Roman"/>
        </w:rPr>
        <w:t xml:space="preserve"> просторы» </w:t>
      </w:r>
      <w:r>
        <w:rPr>
          <w:rFonts w:ascii="Times New Roman" w:hAnsi="Times New Roman" w:cs="Times New Roman"/>
        </w:rPr>
        <w:t xml:space="preserve">в общем объеме выручки </w:t>
      </w:r>
      <w:r w:rsidRPr="00135B96">
        <w:rPr>
          <w:rFonts w:ascii="Times New Roman" w:hAnsi="Times New Roman" w:cs="Times New Roman"/>
        </w:rPr>
        <w:t>составляет 64,5%.</w:t>
      </w:r>
    </w:p>
    <w:p w:rsidR="00B05E2E" w:rsidRPr="00135B96" w:rsidRDefault="00B05E2E" w:rsidP="00B05E2E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организации получили прибыль в прошедшем году. </w:t>
      </w:r>
      <w:r w:rsidRPr="00135B96">
        <w:rPr>
          <w:rFonts w:ascii="Times New Roman" w:hAnsi="Times New Roman" w:cs="Times New Roman"/>
        </w:rPr>
        <w:t>Прибыль до налогообложения  составила 16</w:t>
      </w:r>
      <w:r>
        <w:rPr>
          <w:rFonts w:ascii="Times New Roman" w:hAnsi="Times New Roman" w:cs="Times New Roman"/>
        </w:rPr>
        <w:t>7,8</w:t>
      </w:r>
      <w:r w:rsidRPr="00135B9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млн</w:t>
      </w:r>
      <w:proofErr w:type="gramStart"/>
      <w:r w:rsidRPr="00135B96">
        <w:rPr>
          <w:rFonts w:ascii="Times New Roman" w:hAnsi="Times New Roman" w:cs="Times New Roman"/>
        </w:rPr>
        <w:t>.р</w:t>
      </w:r>
      <w:proofErr w:type="gramEnd"/>
      <w:r w:rsidRPr="00135B96">
        <w:rPr>
          <w:rFonts w:ascii="Times New Roman" w:hAnsi="Times New Roman" w:cs="Times New Roman"/>
        </w:rPr>
        <w:t>уб</w:t>
      </w:r>
      <w:proofErr w:type="spellEnd"/>
      <w:r w:rsidRPr="00135B96">
        <w:rPr>
          <w:rFonts w:ascii="Times New Roman" w:hAnsi="Times New Roman" w:cs="Times New Roman"/>
        </w:rPr>
        <w:t>. Уровень рентабельности от производственной деятельности  составил 13,4%.</w:t>
      </w:r>
    </w:p>
    <w:p w:rsidR="00B05E2E" w:rsidRDefault="00B05E2E" w:rsidP="00B05E2E">
      <w:pPr>
        <w:contextualSpacing/>
        <w:jc w:val="both"/>
        <w:rPr>
          <w:rFonts w:ascii="Times New Roman" w:hAnsi="Times New Roman" w:cs="Times New Roman"/>
        </w:rPr>
      </w:pPr>
      <w:r w:rsidRPr="00AB3918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5CC1C37D" wp14:editId="107585F4">
            <wp:extent cx="5486400" cy="2489200"/>
            <wp:effectExtent l="0" t="0" r="19050" b="2540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05E2E" w:rsidRDefault="00B05E2E" w:rsidP="00B05E2E">
      <w:pPr>
        <w:contextualSpacing/>
        <w:jc w:val="both"/>
        <w:rPr>
          <w:rFonts w:ascii="Times New Roman" w:hAnsi="Times New Roman" w:cs="Times New Roman"/>
        </w:rPr>
      </w:pPr>
      <w:r w:rsidRPr="00135B96">
        <w:rPr>
          <w:rFonts w:ascii="Times New Roman" w:hAnsi="Times New Roman" w:cs="Times New Roman"/>
        </w:rPr>
        <w:t>Валовой продукции в хозяйствах всех категорий произведено на 2829</w:t>
      </w:r>
      <w:r>
        <w:rPr>
          <w:rFonts w:ascii="Times New Roman" w:hAnsi="Times New Roman" w:cs="Times New Roman"/>
        </w:rPr>
        <w:t>,1</w:t>
      </w:r>
      <w:r w:rsidRPr="00135B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млн</w:t>
      </w:r>
      <w:r w:rsidRPr="00135B9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35B96">
        <w:rPr>
          <w:rFonts w:ascii="Times New Roman" w:hAnsi="Times New Roman" w:cs="Times New Roman"/>
        </w:rPr>
        <w:t>руб.; индекс  физического объема к 2021 году – 123,7%. В том числе в сельхозпредприятиях – 2044</w:t>
      </w:r>
      <w:r>
        <w:rPr>
          <w:rFonts w:ascii="Times New Roman" w:hAnsi="Times New Roman" w:cs="Times New Roman"/>
        </w:rPr>
        <w:t>,</w:t>
      </w:r>
      <w:r w:rsidRPr="00135B96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млн</w:t>
      </w:r>
      <w:r w:rsidRPr="00135B9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35B96">
        <w:rPr>
          <w:rFonts w:ascii="Times New Roman" w:hAnsi="Times New Roman" w:cs="Times New Roman"/>
        </w:rPr>
        <w:t>руб., с индексом  139,9%.</w:t>
      </w:r>
      <w:r>
        <w:rPr>
          <w:rFonts w:ascii="Times New Roman" w:hAnsi="Times New Roman" w:cs="Times New Roman"/>
        </w:rPr>
        <w:t xml:space="preserve"> </w:t>
      </w:r>
      <w:r w:rsidRPr="00135B96">
        <w:rPr>
          <w:rFonts w:ascii="Times New Roman" w:hAnsi="Times New Roman" w:cs="Times New Roman"/>
        </w:rPr>
        <w:t xml:space="preserve">К 2026 году </w:t>
      </w:r>
      <w:r>
        <w:rPr>
          <w:rFonts w:ascii="Times New Roman" w:hAnsi="Times New Roman" w:cs="Times New Roman"/>
        </w:rPr>
        <w:t xml:space="preserve">планируемый </w:t>
      </w:r>
      <w:r w:rsidRPr="00135B96">
        <w:rPr>
          <w:rFonts w:ascii="Times New Roman" w:hAnsi="Times New Roman" w:cs="Times New Roman"/>
        </w:rPr>
        <w:t>объем выручки возрастет до 1996</w:t>
      </w:r>
      <w:r>
        <w:rPr>
          <w:rFonts w:ascii="Times New Roman" w:hAnsi="Times New Roman" w:cs="Times New Roman"/>
        </w:rPr>
        <w:t>,</w:t>
      </w:r>
      <w:r w:rsidRPr="00135B96"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>млн</w:t>
      </w:r>
      <w:r w:rsidRPr="00135B9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35B96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.,</w:t>
      </w:r>
      <w:r w:rsidRPr="00135B96">
        <w:rPr>
          <w:rFonts w:ascii="Times New Roman" w:hAnsi="Times New Roman" w:cs="Times New Roman"/>
        </w:rPr>
        <w:t xml:space="preserve"> рост составит 41,8%</w:t>
      </w:r>
      <w:r>
        <w:rPr>
          <w:rFonts w:ascii="Times New Roman" w:hAnsi="Times New Roman" w:cs="Times New Roman"/>
        </w:rPr>
        <w:t xml:space="preserve"> к 2022 году</w:t>
      </w:r>
      <w:r w:rsidRPr="00135B96">
        <w:rPr>
          <w:rFonts w:ascii="Times New Roman" w:hAnsi="Times New Roman" w:cs="Times New Roman"/>
        </w:rPr>
        <w:t>.</w:t>
      </w:r>
    </w:p>
    <w:p w:rsidR="00B05E2E" w:rsidRPr="00135B96" w:rsidRDefault="00B05E2E" w:rsidP="00B05E2E">
      <w:pPr>
        <w:contextualSpacing/>
        <w:jc w:val="both"/>
        <w:rPr>
          <w:rFonts w:ascii="Times New Roman" w:hAnsi="Times New Roman" w:cs="Times New Roman"/>
        </w:rPr>
      </w:pPr>
      <w:r w:rsidRPr="00135B96">
        <w:rPr>
          <w:rFonts w:ascii="Times New Roman" w:hAnsi="Times New Roman" w:cs="Times New Roman"/>
        </w:rPr>
        <w:t>Ожидается рост производства валовой продукции в хозяйствах всех категорий к 2026 году – 4138</w:t>
      </w:r>
      <w:r>
        <w:rPr>
          <w:rFonts w:ascii="Times New Roman" w:hAnsi="Times New Roman" w:cs="Times New Roman"/>
        </w:rPr>
        <w:t>,</w:t>
      </w:r>
      <w:r w:rsidRPr="00135B9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млн</w:t>
      </w:r>
      <w:r w:rsidRPr="00135B9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35B96">
        <w:rPr>
          <w:rFonts w:ascii="Times New Roman" w:hAnsi="Times New Roman" w:cs="Times New Roman"/>
        </w:rPr>
        <w:t xml:space="preserve">руб., в том числе по </w:t>
      </w:r>
      <w:proofErr w:type="spellStart"/>
      <w:r w:rsidRPr="00135B96">
        <w:rPr>
          <w:rFonts w:ascii="Times New Roman" w:hAnsi="Times New Roman" w:cs="Times New Roman"/>
        </w:rPr>
        <w:t>сельхозорганизация</w:t>
      </w:r>
      <w:r>
        <w:rPr>
          <w:rFonts w:ascii="Times New Roman" w:hAnsi="Times New Roman" w:cs="Times New Roman"/>
        </w:rPr>
        <w:t>м</w:t>
      </w:r>
      <w:proofErr w:type="spellEnd"/>
      <w:r w:rsidRPr="00135B96">
        <w:rPr>
          <w:rFonts w:ascii="Times New Roman" w:hAnsi="Times New Roman" w:cs="Times New Roman"/>
        </w:rPr>
        <w:t xml:space="preserve"> – 3179</w:t>
      </w:r>
      <w:r>
        <w:rPr>
          <w:rFonts w:ascii="Times New Roman" w:hAnsi="Times New Roman" w:cs="Times New Roman"/>
        </w:rPr>
        <w:t>,</w:t>
      </w:r>
      <w:r w:rsidRPr="00135B96">
        <w:rPr>
          <w:rFonts w:ascii="Times New Roman" w:hAnsi="Times New Roman" w:cs="Times New Roman"/>
        </w:rPr>
        <w:t xml:space="preserve">6 </w:t>
      </w:r>
      <w:r>
        <w:rPr>
          <w:rFonts w:ascii="Times New Roman" w:hAnsi="Times New Roman" w:cs="Times New Roman"/>
        </w:rPr>
        <w:t>млн</w:t>
      </w:r>
      <w:r w:rsidRPr="00135B9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35B96">
        <w:rPr>
          <w:rFonts w:ascii="Times New Roman" w:hAnsi="Times New Roman" w:cs="Times New Roman"/>
        </w:rPr>
        <w:t>руб., или 77% от общей доли производства.</w:t>
      </w:r>
    </w:p>
    <w:p w:rsidR="00B05E2E" w:rsidRPr="00135B96" w:rsidRDefault="00B05E2E" w:rsidP="00B05E2E">
      <w:pPr>
        <w:contextualSpacing/>
        <w:jc w:val="both"/>
        <w:rPr>
          <w:rFonts w:ascii="Times New Roman" w:hAnsi="Times New Roman" w:cs="Times New Roman"/>
        </w:rPr>
      </w:pPr>
    </w:p>
    <w:p w:rsidR="00B05E2E" w:rsidRPr="00135B96" w:rsidRDefault="00B05E2E" w:rsidP="00B05E2E">
      <w:pPr>
        <w:contextualSpacing/>
        <w:jc w:val="both"/>
        <w:rPr>
          <w:rFonts w:ascii="Times New Roman" w:hAnsi="Times New Roman" w:cs="Times New Roman"/>
        </w:rPr>
      </w:pPr>
      <w:r w:rsidRPr="00135B96">
        <w:rPr>
          <w:rFonts w:ascii="Times New Roman" w:hAnsi="Times New Roman" w:cs="Times New Roman"/>
        </w:rPr>
        <w:lastRenderedPageBreak/>
        <w:t xml:space="preserve">В 2022 году </w:t>
      </w:r>
      <w:proofErr w:type="spellStart"/>
      <w:r w:rsidRPr="00135B96">
        <w:rPr>
          <w:rFonts w:ascii="Times New Roman" w:hAnsi="Times New Roman" w:cs="Times New Roman"/>
        </w:rPr>
        <w:t>сельхозтоваропроизводителям</w:t>
      </w:r>
      <w:proofErr w:type="spellEnd"/>
      <w:r w:rsidRPr="00135B96">
        <w:rPr>
          <w:rFonts w:ascii="Times New Roman" w:hAnsi="Times New Roman" w:cs="Times New Roman"/>
        </w:rPr>
        <w:t xml:space="preserve"> района была оказана государственная  поддержка в сумме около 33 миллионов рублей.</w:t>
      </w:r>
      <w:r>
        <w:rPr>
          <w:rFonts w:ascii="Times New Roman" w:hAnsi="Times New Roman" w:cs="Times New Roman"/>
        </w:rPr>
        <w:t xml:space="preserve"> П</w:t>
      </w:r>
      <w:r w:rsidRPr="00135B96">
        <w:rPr>
          <w:rFonts w:ascii="Times New Roman" w:hAnsi="Times New Roman" w:cs="Times New Roman"/>
        </w:rPr>
        <w:t>о областной программе «Начинающий фермер» 2 крестьянско-фермерских хозяйств получили гранты на развитие.</w:t>
      </w:r>
    </w:p>
    <w:p w:rsidR="00B05E2E" w:rsidRPr="00135B96" w:rsidRDefault="00B05E2E" w:rsidP="00B05E2E">
      <w:pPr>
        <w:contextualSpacing/>
        <w:jc w:val="both"/>
        <w:rPr>
          <w:rFonts w:ascii="Times New Roman" w:hAnsi="Times New Roman" w:cs="Times New Roman"/>
        </w:rPr>
      </w:pPr>
      <w:r w:rsidRPr="00135B96">
        <w:rPr>
          <w:rFonts w:ascii="Times New Roman" w:hAnsi="Times New Roman" w:cs="Times New Roman"/>
        </w:rPr>
        <w:t>Объем инвестиций в сельское хозяйство в 2022 году составил 1162</w:t>
      </w:r>
      <w:r>
        <w:rPr>
          <w:rFonts w:ascii="Times New Roman" w:hAnsi="Times New Roman" w:cs="Times New Roman"/>
        </w:rPr>
        <w:t>,3</w:t>
      </w:r>
      <w:r w:rsidRPr="00135B9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млн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 xml:space="preserve">. В общем объеме инвестиций </w:t>
      </w:r>
      <w:r w:rsidRPr="00135B96">
        <w:rPr>
          <w:rFonts w:ascii="Times New Roman" w:hAnsi="Times New Roman" w:cs="Times New Roman"/>
        </w:rPr>
        <w:t xml:space="preserve"> ООО «</w:t>
      </w:r>
      <w:proofErr w:type="spellStart"/>
      <w:r w:rsidRPr="00135B96">
        <w:rPr>
          <w:rFonts w:ascii="Times New Roman" w:hAnsi="Times New Roman" w:cs="Times New Roman"/>
        </w:rPr>
        <w:t>Оптинские</w:t>
      </w:r>
      <w:proofErr w:type="spellEnd"/>
      <w:r w:rsidRPr="00135B96">
        <w:rPr>
          <w:rFonts w:ascii="Times New Roman" w:hAnsi="Times New Roman" w:cs="Times New Roman"/>
        </w:rPr>
        <w:t xml:space="preserve"> просторы» </w:t>
      </w:r>
      <w:r>
        <w:rPr>
          <w:rFonts w:ascii="Times New Roman" w:hAnsi="Times New Roman" w:cs="Times New Roman"/>
        </w:rPr>
        <w:t>принадлежит значительная  доля</w:t>
      </w:r>
      <w:r w:rsidRPr="00135B96">
        <w:rPr>
          <w:rFonts w:ascii="Times New Roman" w:hAnsi="Times New Roman" w:cs="Times New Roman"/>
        </w:rPr>
        <w:t>.</w:t>
      </w:r>
    </w:p>
    <w:p w:rsidR="00B05E2E" w:rsidRPr="00135B96" w:rsidRDefault="00B05E2E" w:rsidP="00B05E2E">
      <w:pPr>
        <w:contextualSpacing/>
        <w:jc w:val="both"/>
        <w:rPr>
          <w:rFonts w:ascii="Times New Roman" w:hAnsi="Times New Roman" w:cs="Times New Roman"/>
        </w:rPr>
      </w:pPr>
      <w:r w:rsidRPr="00135B96">
        <w:rPr>
          <w:rFonts w:ascii="Times New Roman" w:hAnsi="Times New Roman" w:cs="Times New Roman"/>
        </w:rPr>
        <w:t>К 2026 году в районе  планируется рост производства сельскохозяйственной продукции:</w:t>
      </w:r>
    </w:p>
    <w:p w:rsidR="00B05E2E" w:rsidRPr="00135B96" w:rsidRDefault="00B05E2E" w:rsidP="00B05E2E">
      <w:pPr>
        <w:contextualSpacing/>
        <w:jc w:val="both"/>
        <w:rPr>
          <w:rFonts w:ascii="Times New Roman" w:hAnsi="Times New Roman" w:cs="Times New Roman"/>
        </w:rPr>
      </w:pPr>
      <w:r w:rsidRPr="00135B96">
        <w:rPr>
          <w:rFonts w:ascii="Times New Roman" w:hAnsi="Times New Roman" w:cs="Times New Roman"/>
        </w:rPr>
        <w:t xml:space="preserve">                      молока   - 43605 </w:t>
      </w:r>
      <w:proofErr w:type="spellStart"/>
      <w:r w:rsidRPr="00135B96">
        <w:rPr>
          <w:rFonts w:ascii="Times New Roman" w:hAnsi="Times New Roman" w:cs="Times New Roman"/>
        </w:rPr>
        <w:t>тн</w:t>
      </w:r>
      <w:proofErr w:type="spellEnd"/>
      <w:r w:rsidRPr="00135B96">
        <w:rPr>
          <w:rFonts w:ascii="Times New Roman" w:hAnsi="Times New Roman" w:cs="Times New Roman"/>
        </w:rPr>
        <w:t xml:space="preserve">   - 154%</w:t>
      </w:r>
    </w:p>
    <w:p w:rsidR="00B05E2E" w:rsidRPr="00135B96" w:rsidRDefault="00B05E2E" w:rsidP="00B05E2E">
      <w:pPr>
        <w:contextualSpacing/>
        <w:jc w:val="both"/>
        <w:rPr>
          <w:rFonts w:ascii="Times New Roman" w:hAnsi="Times New Roman" w:cs="Times New Roman"/>
        </w:rPr>
      </w:pPr>
      <w:r w:rsidRPr="00135B96">
        <w:rPr>
          <w:rFonts w:ascii="Times New Roman" w:hAnsi="Times New Roman" w:cs="Times New Roman"/>
        </w:rPr>
        <w:t xml:space="preserve">                      мяса        -   1265 </w:t>
      </w:r>
      <w:proofErr w:type="spellStart"/>
      <w:r w:rsidRPr="00135B96">
        <w:rPr>
          <w:rFonts w:ascii="Times New Roman" w:hAnsi="Times New Roman" w:cs="Times New Roman"/>
        </w:rPr>
        <w:t>тн</w:t>
      </w:r>
      <w:proofErr w:type="spellEnd"/>
      <w:r w:rsidRPr="00135B96">
        <w:rPr>
          <w:rFonts w:ascii="Times New Roman" w:hAnsi="Times New Roman" w:cs="Times New Roman"/>
        </w:rPr>
        <w:t xml:space="preserve">  -  108%</w:t>
      </w:r>
    </w:p>
    <w:p w:rsidR="00B05E2E" w:rsidRPr="00135B96" w:rsidRDefault="00B05E2E" w:rsidP="00B05E2E">
      <w:pPr>
        <w:contextualSpacing/>
        <w:jc w:val="both"/>
        <w:rPr>
          <w:rFonts w:ascii="Times New Roman" w:hAnsi="Times New Roman" w:cs="Times New Roman"/>
        </w:rPr>
      </w:pPr>
      <w:r w:rsidRPr="00135B96">
        <w:rPr>
          <w:rFonts w:ascii="Times New Roman" w:hAnsi="Times New Roman" w:cs="Times New Roman"/>
        </w:rPr>
        <w:t xml:space="preserve">                      зерна      -  17200 </w:t>
      </w:r>
      <w:proofErr w:type="spellStart"/>
      <w:r w:rsidRPr="00135B96">
        <w:rPr>
          <w:rFonts w:ascii="Times New Roman" w:hAnsi="Times New Roman" w:cs="Times New Roman"/>
        </w:rPr>
        <w:t>тн</w:t>
      </w:r>
      <w:proofErr w:type="spellEnd"/>
      <w:r w:rsidRPr="00135B96">
        <w:rPr>
          <w:rFonts w:ascii="Times New Roman" w:hAnsi="Times New Roman" w:cs="Times New Roman"/>
        </w:rPr>
        <w:t xml:space="preserve">  - 108%</w:t>
      </w:r>
    </w:p>
    <w:p w:rsidR="00B05E2E" w:rsidRPr="00135B96" w:rsidRDefault="00B05E2E" w:rsidP="00B05E2E">
      <w:pPr>
        <w:contextualSpacing/>
        <w:jc w:val="both"/>
        <w:rPr>
          <w:rFonts w:ascii="Times New Roman" w:hAnsi="Times New Roman" w:cs="Times New Roman"/>
        </w:rPr>
      </w:pPr>
      <w:r w:rsidRPr="00135B96">
        <w:rPr>
          <w:rFonts w:ascii="Times New Roman" w:hAnsi="Times New Roman" w:cs="Times New Roman"/>
        </w:rPr>
        <w:t xml:space="preserve">                      картофеля-12980 </w:t>
      </w:r>
      <w:proofErr w:type="spellStart"/>
      <w:r w:rsidRPr="00135B96">
        <w:rPr>
          <w:rFonts w:ascii="Times New Roman" w:hAnsi="Times New Roman" w:cs="Times New Roman"/>
        </w:rPr>
        <w:t>тн</w:t>
      </w:r>
      <w:proofErr w:type="spellEnd"/>
      <w:r w:rsidRPr="00135B96">
        <w:rPr>
          <w:rFonts w:ascii="Times New Roman" w:hAnsi="Times New Roman" w:cs="Times New Roman"/>
        </w:rPr>
        <w:t xml:space="preserve">  - 102%</w:t>
      </w:r>
    </w:p>
    <w:p w:rsidR="00B05E2E" w:rsidRPr="00135B96" w:rsidRDefault="00B05E2E" w:rsidP="00B05E2E">
      <w:pPr>
        <w:contextualSpacing/>
        <w:jc w:val="both"/>
        <w:rPr>
          <w:rFonts w:ascii="Times New Roman" w:hAnsi="Times New Roman" w:cs="Times New Roman"/>
        </w:rPr>
      </w:pPr>
      <w:r w:rsidRPr="00135B96">
        <w:rPr>
          <w:rFonts w:ascii="Times New Roman" w:hAnsi="Times New Roman" w:cs="Times New Roman"/>
        </w:rPr>
        <w:t xml:space="preserve">                      овощей   -   3530  </w:t>
      </w:r>
      <w:proofErr w:type="spellStart"/>
      <w:r w:rsidRPr="00135B96">
        <w:rPr>
          <w:rFonts w:ascii="Times New Roman" w:hAnsi="Times New Roman" w:cs="Times New Roman"/>
        </w:rPr>
        <w:t>тн</w:t>
      </w:r>
      <w:proofErr w:type="spellEnd"/>
      <w:r w:rsidRPr="00135B96">
        <w:rPr>
          <w:rFonts w:ascii="Times New Roman" w:hAnsi="Times New Roman" w:cs="Times New Roman"/>
        </w:rPr>
        <w:t xml:space="preserve">  - 105%</w:t>
      </w:r>
    </w:p>
    <w:p w:rsidR="00B05E2E" w:rsidRPr="00135B96" w:rsidRDefault="00B05E2E" w:rsidP="00B05E2E">
      <w:pPr>
        <w:contextualSpacing/>
        <w:jc w:val="both"/>
        <w:rPr>
          <w:rFonts w:ascii="Times New Roman" w:hAnsi="Times New Roman" w:cs="Times New Roman"/>
        </w:rPr>
      </w:pPr>
      <w:r w:rsidRPr="00135B96">
        <w:rPr>
          <w:rFonts w:ascii="Times New Roman" w:hAnsi="Times New Roman" w:cs="Times New Roman"/>
        </w:rPr>
        <w:t>К 2026 году  среднемес</w:t>
      </w:r>
      <w:r>
        <w:rPr>
          <w:rFonts w:ascii="Times New Roman" w:hAnsi="Times New Roman" w:cs="Times New Roman"/>
        </w:rPr>
        <w:t>ячная заработная плата работников</w:t>
      </w:r>
      <w:r w:rsidRPr="00135B96">
        <w:rPr>
          <w:rFonts w:ascii="Times New Roman" w:hAnsi="Times New Roman" w:cs="Times New Roman"/>
        </w:rPr>
        <w:t xml:space="preserve"> составит 44066 руб</w:t>
      </w:r>
      <w:r>
        <w:rPr>
          <w:rFonts w:ascii="Times New Roman" w:hAnsi="Times New Roman" w:cs="Times New Roman"/>
        </w:rPr>
        <w:t>., или</w:t>
      </w:r>
      <w:r w:rsidRPr="00135B96">
        <w:rPr>
          <w:rFonts w:ascii="Times New Roman" w:hAnsi="Times New Roman" w:cs="Times New Roman"/>
        </w:rPr>
        <w:t xml:space="preserve"> 106% к 2022 году. Высокий уровень </w:t>
      </w:r>
      <w:r>
        <w:rPr>
          <w:rFonts w:ascii="Times New Roman" w:hAnsi="Times New Roman" w:cs="Times New Roman"/>
        </w:rPr>
        <w:t xml:space="preserve">среднемесячной </w:t>
      </w:r>
      <w:r w:rsidRPr="00135B96">
        <w:rPr>
          <w:rFonts w:ascii="Times New Roman" w:hAnsi="Times New Roman" w:cs="Times New Roman"/>
        </w:rPr>
        <w:t>заработной платы в ООО «</w:t>
      </w:r>
      <w:proofErr w:type="spellStart"/>
      <w:r w:rsidRPr="00135B96">
        <w:rPr>
          <w:rFonts w:ascii="Times New Roman" w:hAnsi="Times New Roman" w:cs="Times New Roman"/>
        </w:rPr>
        <w:t>Оптинские</w:t>
      </w:r>
      <w:proofErr w:type="spellEnd"/>
      <w:r w:rsidRPr="00135B96">
        <w:rPr>
          <w:rFonts w:ascii="Times New Roman" w:hAnsi="Times New Roman" w:cs="Times New Roman"/>
        </w:rPr>
        <w:t xml:space="preserve"> просторы»</w:t>
      </w:r>
      <w:r>
        <w:rPr>
          <w:rFonts w:ascii="Times New Roman" w:hAnsi="Times New Roman" w:cs="Times New Roman"/>
        </w:rPr>
        <w:t xml:space="preserve"> </w:t>
      </w:r>
      <w:r w:rsidRPr="00135B96">
        <w:rPr>
          <w:rFonts w:ascii="Times New Roman" w:hAnsi="Times New Roman" w:cs="Times New Roman"/>
        </w:rPr>
        <w:t>- 57376 руб.</w:t>
      </w:r>
      <w:r>
        <w:rPr>
          <w:rFonts w:ascii="Times New Roman" w:hAnsi="Times New Roman" w:cs="Times New Roman"/>
        </w:rPr>
        <w:t xml:space="preserve"> </w:t>
      </w:r>
      <w:r w:rsidRPr="00135B96">
        <w:rPr>
          <w:rFonts w:ascii="Times New Roman" w:hAnsi="Times New Roman" w:cs="Times New Roman"/>
        </w:rPr>
        <w:t xml:space="preserve">в  2022 году, и 59188 руб. </w:t>
      </w:r>
      <w:r>
        <w:rPr>
          <w:rFonts w:ascii="Times New Roman" w:hAnsi="Times New Roman" w:cs="Times New Roman"/>
        </w:rPr>
        <w:t xml:space="preserve">планируется </w:t>
      </w:r>
      <w:r w:rsidRPr="00135B96">
        <w:rPr>
          <w:rFonts w:ascii="Times New Roman" w:hAnsi="Times New Roman" w:cs="Times New Roman"/>
        </w:rPr>
        <w:t>в 2026 году.</w:t>
      </w:r>
    </w:p>
    <w:p w:rsidR="00B05E2E" w:rsidRPr="00135B96" w:rsidRDefault="00B05E2E" w:rsidP="00B05E2E">
      <w:pPr>
        <w:contextualSpacing/>
        <w:jc w:val="both"/>
        <w:rPr>
          <w:rFonts w:ascii="Times New Roman" w:hAnsi="Times New Roman" w:cs="Times New Roman"/>
        </w:rPr>
      </w:pPr>
      <w:r w:rsidRPr="00135B96">
        <w:rPr>
          <w:rFonts w:ascii="Times New Roman" w:hAnsi="Times New Roman" w:cs="Times New Roman"/>
        </w:rPr>
        <w:t>При производстве сельскохозяйственной продукции  товаропроизводители  используют передовые технологии, высокопроизводительную современную сельскохозяйственную технику, вводят в оборот неиспользуемые земли сельскохозяйственного назначения, закупают семена высоких репродукций, применяют минеральные удобрения, ядохимикаты; в животноводстве приобретают племенных нетелей, используют семя высокопродуктивных быков. В ООО «</w:t>
      </w:r>
      <w:proofErr w:type="spellStart"/>
      <w:r w:rsidRPr="00135B96">
        <w:rPr>
          <w:rFonts w:ascii="Times New Roman" w:hAnsi="Times New Roman" w:cs="Times New Roman"/>
        </w:rPr>
        <w:t>Оптинские</w:t>
      </w:r>
      <w:proofErr w:type="spellEnd"/>
      <w:r w:rsidRPr="00135B96">
        <w:rPr>
          <w:rFonts w:ascii="Times New Roman" w:hAnsi="Times New Roman" w:cs="Times New Roman"/>
        </w:rPr>
        <w:t xml:space="preserve"> просторы» </w:t>
      </w:r>
      <w:proofErr w:type="gramStart"/>
      <w:r w:rsidRPr="00135B96">
        <w:rPr>
          <w:rFonts w:ascii="Times New Roman" w:hAnsi="Times New Roman" w:cs="Times New Roman"/>
        </w:rPr>
        <w:t>и ООО</w:t>
      </w:r>
      <w:proofErr w:type="gramEnd"/>
      <w:r w:rsidRPr="00135B96">
        <w:rPr>
          <w:rFonts w:ascii="Times New Roman" w:hAnsi="Times New Roman" w:cs="Times New Roman"/>
        </w:rPr>
        <w:t xml:space="preserve"> «Красный комбинат» применяют систему доения коров в доильном зале с  компьютерным управлением.</w:t>
      </w:r>
    </w:p>
    <w:p w:rsidR="00B05E2E" w:rsidRPr="00135B96" w:rsidRDefault="00B05E2E" w:rsidP="00B05E2E">
      <w:pPr>
        <w:contextualSpacing/>
        <w:jc w:val="both"/>
        <w:rPr>
          <w:rFonts w:ascii="Times New Roman" w:hAnsi="Times New Roman" w:cs="Times New Roman"/>
        </w:rPr>
      </w:pPr>
      <w:r w:rsidRPr="00135B96">
        <w:rPr>
          <w:rFonts w:ascii="Times New Roman" w:hAnsi="Times New Roman" w:cs="Times New Roman"/>
        </w:rPr>
        <w:t xml:space="preserve"> В районе реализуются муниципальные программы «Развитие сельского хозяйства и рынков сельскохозяйственной продукции, сырья и продовольствия» и «Комплексное развитие сельских территорий».</w:t>
      </w:r>
    </w:p>
    <w:p w:rsidR="00B05E2E" w:rsidRPr="00AB3918" w:rsidRDefault="00B05E2E" w:rsidP="00B05E2E">
      <w:pPr>
        <w:jc w:val="both"/>
        <w:rPr>
          <w:rFonts w:ascii="Times New Roman" w:hAnsi="Times New Roman" w:cs="Times New Roman"/>
          <w:color w:val="FF0000"/>
        </w:rPr>
      </w:pPr>
    </w:p>
    <w:p w:rsidR="00B05E2E" w:rsidRPr="00135B96" w:rsidRDefault="00B05E2E" w:rsidP="00B05E2E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i/>
        </w:rPr>
      </w:pPr>
      <w:r w:rsidRPr="00135B96">
        <w:rPr>
          <w:rFonts w:ascii="Times New Roman" w:hAnsi="Times New Roman" w:cs="Times New Roman"/>
          <w:b/>
          <w:i/>
        </w:rPr>
        <w:t>Потребительский рынок товаров и услуг</w:t>
      </w:r>
    </w:p>
    <w:p w:rsidR="00B05E2E" w:rsidRPr="009C3BA3" w:rsidRDefault="00B05E2E" w:rsidP="00B05E2E">
      <w:pPr>
        <w:jc w:val="both"/>
        <w:rPr>
          <w:rFonts w:ascii="Times New Roman" w:hAnsi="Times New Roman" w:cs="Times New Roman"/>
        </w:rPr>
      </w:pPr>
      <w:r w:rsidRPr="00F54C65">
        <w:rPr>
          <w:rFonts w:ascii="Times New Roman" w:hAnsi="Times New Roman" w:cs="Times New Roman"/>
        </w:rPr>
        <w:t xml:space="preserve">Потребительский рынок Козельского района по своему объёму, количеству предприятий, обороту розничной торговли, ассортименту товаров является одним из крупнейших в Калужской области и продолжает динамично развиваться. </w:t>
      </w:r>
    </w:p>
    <w:p w:rsidR="00B05E2E" w:rsidRPr="009C3BA3" w:rsidRDefault="00B05E2E" w:rsidP="00B05E2E">
      <w:pPr>
        <w:widowControl w:val="0"/>
        <w:shd w:val="clear" w:color="auto" w:fill="FFFFFF"/>
        <w:jc w:val="both"/>
        <w:rPr>
          <w:rFonts w:ascii="Times New Roman" w:hAnsi="Times New Roman" w:cs="Times New Roman"/>
        </w:rPr>
      </w:pPr>
      <w:r w:rsidRPr="009C3BA3">
        <w:rPr>
          <w:rFonts w:ascii="Times New Roman" w:hAnsi="Times New Roman" w:cs="Times New Roman"/>
        </w:rPr>
        <w:t>Оборот розничной торговли по крупным и средним предприятиям  составил 2824,9 млн</w:t>
      </w:r>
      <w:r>
        <w:rPr>
          <w:rFonts w:ascii="Times New Roman" w:hAnsi="Times New Roman" w:cs="Times New Roman"/>
        </w:rPr>
        <w:t>.</w:t>
      </w:r>
      <w:r w:rsidRPr="009C3BA3">
        <w:rPr>
          <w:rFonts w:ascii="Times New Roman" w:hAnsi="Times New Roman" w:cs="Times New Roman"/>
        </w:rPr>
        <w:t xml:space="preserve">  рублей  и</w:t>
      </w:r>
      <w:r>
        <w:rPr>
          <w:rFonts w:ascii="Times New Roman" w:hAnsi="Times New Roman" w:cs="Times New Roman"/>
        </w:rPr>
        <w:t>ли</w:t>
      </w:r>
      <w:r w:rsidRPr="009C3BA3">
        <w:rPr>
          <w:rFonts w:ascii="Times New Roman" w:hAnsi="Times New Roman" w:cs="Times New Roman"/>
        </w:rPr>
        <w:t xml:space="preserve"> 98,5% к соответствующему периоду прошлого года.</w:t>
      </w:r>
    </w:p>
    <w:p w:rsidR="00B05E2E" w:rsidRPr="00F54C65" w:rsidRDefault="00B05E2E" w:rsidP="00B05E2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54C65">
        <w:rPr>
          <w:rFonts w:ascii="Times New Roman" w:hAnsi="Times New Roman" w:cs="Times New Roman"/>
        </w:rPr>
        <w:t>В структуре потребительского рынка района наибольшую долю - 64% занимает сектор розничной торговли, 29 % - рынок платных услуг и 7% - сфера общественного питания.</w:t>
      </w:r>
    </w:p>
    <w:p w:rsidR="00B05E2E" w:rsidRDefault="00B05E2E" w:rsidP="00B05E2E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724E02"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07A09891" wp14:editId="3709AB9F">
            <wp:extent cx="5486400" cy="2071255"/>
            <wp:effectExtent l="0" t="0" r="19050" b="24765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05E2E" w:rsidRPr="004C5384" w:rsidRDefault="00B05E2E" w:rsidP="00B05E2E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6"/>
          <w:szCs w:val="26"/>
        </w:rPr>
      </w:pPr>
    </w:p>
    <w:p w:rsidR="00B05E2E" w:rsidRPr="00F54C65" w:rsidRDefault="00B05E2E" w:rsidP="00B05E2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54C65">
        <w:rPr>
          <w:rFonts w:ascii="Times New Roman" w:hAnsi="Times New Roman" w:cs="Times New Roman"/>
        </w:rPr>
        <w:t>На территории района по состоянию на 01.01.202</w:t>
      </w:r>
      <w:r>
        <w:rPr>
          <w:rFonts w:ascii="Times New Roman" w:hAnsi="Times New Roman" w:cs="Times New Roman"/>
        </w:rPr>
        <w:t>3</w:t>
      </w:r>
      <w:r w:rsidRPr="00F54C65">
        <w:rPr>
          <w:rFonts w:ascii="Times New Roman" w:hAnsi="Times New Roman" w:cs="Times New Roman"/>
        </w:rPr>
        <w:t xml:space="preserve"> во всех сегментах потребительского рынка осуществляют деятельность 6</w:t>
      </w:r>
      <w:r>
        <w:rPr>
          <w:rFonts w:ascii="Times New Roman" w:hAnsi="Times New Roman" w:cs="Times New Roman"/>
        </w:rPr>
        <w:t>46</w:t>
      </w:r>
      <w:r w:rsidRPr="00F54C65">
        <w:rPr>
          <w:rFonts w:ascii="Times New Roman" w:hAnsi="Times New Roman" w:cs="Times New Roman"/>
        </w:rPr>
        <w:t xml:space="preserve"> хозяйствующих субъекта,</w:t>
      </w:r>
      <w:r>
        <w:rPr>
          <w:rFonts w:ascii="Times New Roman" w:hAnsi="Times New Roman" w:cs="Times New Roman"/>
        </w:rPr>
        <w:t xml:space="preserve"> </w:t>
      </w:r>
      <w:r w:rsidRPr="00F54C65">
        <w:rPr>
          <w:rFonts w:ascii="Times New Roman" w:hAnsi="Times New Roman" w:cs="Times New Roman"/>
        </w:rPr>
        <w:t xml:space="preserve"> в том числе: </w:t>
      </w:r>
    </w:p>
    <w:p w:rsidR="00B05E2E" w:rsidRPr="00F54C65" w:rsidRDefault="00B05E2E" w:rsidP="00B05E2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54C65">
        <w:rPr>
          <w:rFonts w:ascii="Times New Roman" w:hAnsi="Times New Roman" w:cs="Times New Roman"/>
        </w:rPr>
        <w:t>- 3</w:t>
      </w:r>
      <w:r>
        <w:rPr>
          <w:rFonts w:ascii="Times New Roman" w:hAnsi="Times New Roman" w:cs="Times New Roman"/>
        </w:rPr>
        <w:t>41</w:t>
      </w:r>
      <w:r w:rsidRPr="00F54C65">
        <w:rPr>
          <w:rFonts w:ascii="Times New Roman" w:hAnsi="Times New Roman" w:cs="Times New Roman"/>
        </w:rPr>
        <w:t xml:space="preserve"> - стационарных предприятия розничной торговли, общей </w:t>
      </w:r>
      <w:r>
        <w:rPr>
          <w:rFonts w:ascii="Times New Roman" w:hAnsi="Times New Roman" w:cs="Times New Roman"/>
        </w:rPr>
        <w:t xml:space="preserve">площадью  26 234,62 </w:t>
      </w:r>
      <w:proofErr w:type="spellStart"/>
      <w:r w:rsidRPr="00F54C65">
        <w:rPr>
          <w:rFonts w:ascii="Times New Roman" w:hAnsi="Times New Roman" w:cs="Times New Roman"/>
        </w:rPr>
        <w:t>кв</w:t>
      </w:r>
      <w:proofErr w:type="gramStart"/>
      <w:r w:rsidRPr="00F54C65">
        <w:rPr>
          <w:rFonts w:ascii="Times New Roman" w:hAnsi="Times New Roman" w:cs="Times New Roman"/>
        </w:rPr>
        <w:t>.м</w:t>
      </w:r>
      <w:proofErr w:type="spellEnd"/>
      <w:proofErr w:type="gramEnd"/>
      <w:r w:rsidRPr="00F54C65">
        <w:rPr>
          <w:rFonts w:ascii="Times New Roman" w:hAnsi="Times New Roman" w:cs="Times New Roman"/>
        </w:rPr>
        <w:t>;</w:t>
      </w:r>
    </w:p>
    <w:p w:rsidR="00B05E2E" w:rsidRPr="00F54C65" w:rsidRDefault="00B05E2E" w:rsidP="00B05E2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- 48</w:t>
      </w:r>
      <w:r w:rsidRPr="00F54C65">
        <w:rPr>
          <w:rFonts w:ascii="Times New Roman" w:hAnsi="Times New Roman" w:cs="Times New Roman"/>
        </w:rPr>
        <w:t xml:space="preserve"> - объектов нестационарной торговой сети; </w:t>
      </w:r>
    </w:p>
    <w:p w:rsidR="00B05E2E" w:rsidRPr="00F54C65" w:rsidRDefault="00B05E2E" w:rsidP="00B05E2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54C6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6 </w:t>
      </w:r>
      <w:r w:rsidRPr="00F54C65">
        <w:rPr>
          <w:rFonts w:ascii="Times New Roman" w:hAnsi="Times New Roman" w:cs="Times New Roman"/>
        </w:rPr>
        <w:t xml:space="preserve">- ярмарок; </w:t>
      </w:r>
    </w:p>
    <w:p w:rsidR="00B05E2E" w:rsidRDefault="00B05E2E" w:rsidP="00B05E2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54C65">
        <w:rPr>
          <w:rFonts w:ascii="Times New Roman" w:hAnsi="Times New Roman" w:cs="Times New Roman"/>
        </w:rPr>
        <w:t xml:space="preserve">- 2 - </w:t>
      </w:r>
      <w:proofErr w:type="gramStart"/>
      <w:r w:rsidRPr="00F54C65">
        <w:rPr>
          <w:rFonts w:ascii="Times New Roman" w:hAnsi="Times New Roman" w:cs="Times New Roman"/>
        </w:rPr>
        <w:t>оптовых</w:t>
      </w:r>
      <w:proofErr w:type="gramEnd"/>
      <w:r w:rsidRPr="00F54C65">
        <w:rPr>
          <w:rFonts w:ascii="Times New Roman" w:hAnsi="Times New Roman" w:cs="Times New Roman"/>
        </w:rPr>
        <w:t xml:space="preserve"> организации; </w:t>
      </w:r>
    </w:p>
    <w:p w:rsidR="00B05E2E" w:rsidRPr="00F54C65" w:rsidRDefault="00B05E2E" w:rsidP="00B05E2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- 52</w:t>
      </w:r>
      <w:r w:rsidRPr="00463997">
        <w:t xml:space="preserve"> </w:t>
      </w:r>
      <w:r w:rsidRPr="00463997">
        <w:rPr>
          <w:rFonts w:ascii="Times New Roman" w:hAnsi="Times New Roman" w:cs="Times New Roman"/>
        </w:rPr>
        <w:t>предприятия общественного питания   с общим количеством посадочных мест -</w:t>
      </w:r>
      <w:r>
        <w:rPr>
          <w:rFonts w:ascii="Times New Roman" w:hAnsi="Times New Roman" w:cs="Times New Roman"/>
        </w:rPr>
        <w:t xml:space="preserve">2464(в </w:t>
      </w:r>
      <w:proofErr w:type="spellStart"/>
      <w:r>
        <w:rPr>
          <w:rFonts w:ascii="Times New Roman" w:hAnsi="Times New Roman" w:cs="Times New Roman"/>
        </w:rPr>
        <w:t>т</w:t>
      </w:r>
      <w:proofErr w:type="gramStart"/>
      <w:r>
        <w:rPr>
          <w:rFonts w:ascii="Times New Roman" w:hAnsi="Times New Roman" w:cs="Times New Roman"/>
        </w:rPr>
        <w:t>.ч</w:t>
      </w:r>
      <w:proofErr w:type="spellEnd"/>
      <w:proofErr w:type="gramEnd"/>
    </w:p>
    <w:p w:rsidR="00B05E2E" w:rsidRPr="00F54C65" w:rsidRDefault="00B05E2E" w:rsidP="00B05E2E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29 единиц открытой сети </w:t>
      </w:r>
      <w:r w:rsidRPr="00F54C65">
        <w:rPr>
          <w:rFonts w:ascii="Times New Roman" w:hAnsi="Times New Roman" w:cs="Times New Roman"/>
        </w:rPr>
        <w:t xml:space="preserve"> с общим</w:t>
      </w:r>
      <w:r>
        <w:rPr>
          <w:rFonts w:ascii="Times New Roman" w:hAnsi="Times New Roman" w:cs="Times New Roman"/>
        </w:rPr>
        <w:t xml:space="preserve"> количеством посадочных мест – 941);</w:t>
      </w:r>
      <w:proofErr w:type="gramEnd"/>
    </w:p>
    <w:p w:rsidR="00B05E2E" w:rsidRPr="00F54C65" w:rsidRDefault="00B05E2E" w:rsidP="00B05E2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- 192-</w:t>
      </w:r>
      <w:r w:rsidRPr="00F54C65">
        <w:rPr>
          <w:rFonts w:ascii="Times New Roman" w:hAnsi="Times New Roman" w:cs="Times New Roman"/>
        </w:rPr>
        <w:t xml:space="preserve"> предприятий</w:t>
      </w:r>
      <w:r>
        <w:rPr>
          <w:rFonts w:ascii="Times New Roman" w:hAnsi="Times New Roman" w:cs="Times New Roman"/>
        </w:rPr>
        <w:t xml:space="preserve"> </w:t>
      </w:r>
      <w:r w:rsidRPr="00F54C65">
        <w:rPr>
          <w:rFonts w:ascii="Times New Roman" w:hAnsi="Times New Roman" w:cs="Times New Roman"/>
        </w:rPr>
        <w:t xml:space="preserve"> по оказанию платных и бытовых услуг населению.</w:t>
      </w:r>
    </w:p>
    <w:p w:rsidR="00B05E2E" w:rsidRPr="00F54C65" w:rsidRDefault="00B05E2E" w:rsidP="00B05E2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54C65">
        <w:rPr>
          <w:rFonts w:ascii="Times New Roman" w:hAnsi="Times New Roman" w:cs="Times New Roman"/>
        </w:rPr>
        <w:t>Из общего количества стационарных предприятий розничной торговли специализируются на продаже продовольственных товаров 1</w:t>
      </w:r>
      <w:r>
        <w:rPr>
          <w:rFonts w:ascii="Times New Roman" w:hAnsi="Times New Roman" w:cs="Times New Roman"/>
        </w:rPr>
        <w:t>6</w:t>
      </w:r>
      <w:r w:rsidRPr="00F54C65">
        <w:rPr>
          <w:rFonts w:ascii="Times New Roman" w:hAnsi="Times New Roman" w:cs="Times New Roman"/>
        </w:rPr>
        <w:t>% магазинов, непродовольственных - 6</w:t>
      </w:r>
      <w:r>
        <w:rPr>
          <w:rFonts w:ascii="Times New Roman" w:hAnsi="Times New Roman" w:cs="Times New Roman"/>
        </w:rPr>
        <w:t>2</w:t>
      </w:r>
      <w:r w:rsidRPr="00F54C65">
        <w:rPr>
          <w:rFonts w:ascii="Times New Roman" w:hAnsi="Times New Roman" w:cs="Times New Roman"/>
        </w:rPr>
        <w:t xml:space="preserve"> %, смешанного </w:t>
      </w:r>
      <w:r w:rsidRPr="00F54C65">
        <w:rPr>
          <w:rFonts w:ascii="Times New Roman" w:hAnsi="Times New Roman" w:cs="Times New Roman"/>
        </w:rPr>
        <w:lastRenderedPageBreak/>
        <w:t>ассортимента - 2</w:t>
      </w:r>
      <w:r>
        <w:rPr>
          <w:rFonts w:ascii="Times New Roman" w:hAnsi="Times New Roman" w:cs="Times New Roman"/>
        </w:rPr>
        <w:t>2</w:t>
      </w:r>
      <w:r w:rsidRPr="00F54C65">
        <w:rPr>
          <w:rFonts w:ascii="Times New Roman" w:hAnsi="Times New Roman" w:cs="Times New Roman"/>
        </w:rPr>
        <w:t>%.</w:t>
      </w:r>
    </w:p>
    <w:p w:rsidR="00B05E2E" w:rsidRPr="00226A47" w:rsidRDefault="00B05E2E" w:rsidP="00B05E2E">
      <w:pPr>
        <w:pStyle w:val="aa"/>
        <w:spacing w:line="240" w:lineRule="atLeast"/>
        <w:contextualSpacing/>
        <w:jc w:val="both"/>
        <w:rPr>
          <w:rFonts w:ascii="Times New Roman" w:hAnsi="Times New Roman" w:cs="Times New Roman"/>
          <w:color w:val="000000"/>
        </w:rPr>
      </w:pPr>
      <w:r w:rsidRPr="00226A47">
        <w:rPr>
          <w:rFonts w:ascii="Times New Roman" w:hAnsi="Times New Roman" w:cs="Times New Roman"/>
          <w:color w:val="000000"/>
        </w:rPr>
        <w:t>За 2022</w:t>
      </w:r>
      <w:r>
        <w:rPr>
          <w:rFonts w:ascii="Times New Roman" w:hAnsi="Times New Roman" w:cs="Times New Roman"/>
          <w:color w:val="000000"/>
        </w:rPr>
        <w:t xml:space="preserve"> </w:t>
      </w:r>
      <w:r w:rsidRPr="00226A47">
        <w:rPr>
          <w:rFonts w:ascii="Times New Roman" w:hAnsi="Times New Roman" w:cs="Times New Roman"/>
          <w:color w:val="000000"/>
        </w:rPr>
        <w:t xml:space="preserve">год появилось 3 новых торговых объекта площадью  1771  </w:t>
      </w:r>
      <w:proofErr w:type="spellStart"/>
      <w:r w:rsidRPr="00226A47">
        <w:rPr>
          <w:rFonts w:ascii="Times New Roman" w:hAnsi="Times New Roman" w:cs="Times New Roman"/>
          <w:color w:val="000000"/>
        </w:rPr>
        <w:t>кв</w:t>
      </w:r>
      <w:proofErr w:type="gramStart"/>
      <w:r w:rsidRPr="00226A47">
        <w:rPr>
          <w:rFonts w:ascii="Times New Roman" w:hAnsi="Times New Roman" w:cs="Times New Roman"/>
          <w:color w:val="000000"/>
        </w:rPr>
        <w:t>.м</w:t>
      </w:r>
      <w:proofErr w:type="spellEnd"/>
      <w:proofErr w:type="gramEnd"/>
      <w:r w:rsidRPr="00226A47">
        <w:rPr>
          <w:rFonts w:ascii="Times New Roman" w:hAnsi="Times New Roman" w:cs="Times New Roman"/>
          <w:color w:val="000000"/>
        </w:rPr>
        <w:t>:</w:t>
      </w:r>
    </w:p>
    <w:p w:rsidR="00B05E2E" w:rsidRPr="00226A47" w:rsidRDefault="00B05E2E" w:rsidP="00B05E2E">
      <w:pPr>
        <w:pStyle w:val="aa"/>
        <w:spacing w:line="240" w:lineRule="atLeast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еще один </w:t>
      </w:r>
      <w:r w:rsidRPr="00226A47">
        <w:rPr>
          <w:rFonts w:ascii="Times New Roman" w:hAnsi="Times New Roman" w:cs="Times New Roman"/>
          <w:color w:val="000000"/>
        </w:rPr>
        <w:t xml:space="preserve">магазин </w:t>
      </w:r>
      <w:r>
        <w:rPr>
          <w:rFonts w:ascii="Times New Roman" w:hAnsi="Times New Roman" w:cs="Times New Roman"/>
          <w:color w:val="000000"/>
        </w:rPr>
        <w:t>ООО</w:t>
      </w:r>
      <w:r w:rsidRPr="00226A47">
        <w:rPr>
          <w:rFonts w:ascii="Times New Roman" w:hAnsi="Times New Roman" w:cs="Times New Roman"/>
          <w:color w:val="000000"/>
        </w:rPr>
        <w:t xml:space="preserve"> «</w:t>
      </w:r>
      <w:r>
        <w:rPr>
          <w:rFonts w:ascii="Times New Roman" w:hAnsi="Times New Roman" w:cs="Times New Roman"/>
          <w:color w:val="000000"/>
        </w:rPr>
        <w:t>К</w:t>
      </w:r>
      <w:r w:rsidRPr="00226A47">
        <w:rPr>
          <w:rFonts w:ascii="Times New Roman" w:hAnsi="Times New Roman" w:cs="Times New Roman"/>
          <w:color w:val="000000"/>
        </w:rPr>
        <w:t xml:space="preserve">лен» </w:t>
      </w:r>
      <w:r>
        <w:rPr>
          <w:rFonts w:ascii="Times New Roman" w:hAnsi="Times New Roman" w:cs="Times New Roman"/>
          <w:color w:val="000000"/>
        </w:rPr>
        <w:t>площадью</w:t>
      </w:r>
      <w:r w:rsidRPr="00226A47">
        <w:rPr>
          <w:rFonts w:ascii="Times New Roman" w:hAnsi="Times New Roman" w:cs="Times New Roman"/>
          <w:color w:val="000000"/>
        </w:rPr>
        <w:t xml:space="preserve"> 1500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26A47">
        <w:rPr>
          <w:rFonts w:ascii="Times New Roman" w:hAnsi="Times New Roman" w:cs="Times New Roman"/>
          <w:color w:val="000000"/>
        </w:rPr>
        <w:t>кв</w:t>
      </w:r>
      <w:proofErr w:type="spellEnd"/>
      <w:r w:rsidRPr="00226A47">
        <w:rPr>
          <w:rFonts w:ascii="Times New Roman" w:hAnsi="Times New Roman" w:cs="Times New Roman"/>
          <w:color w:val="000000"/>
        </w:rPr>
        <w:t xml:space="preserve"> м,</w:t>
      </w:r>
    </w:p>
    <w:p w:rsidR="00B05E2E" w:rsidRPr="00226A47" w:rsidRDefault="00B05E2E" w:rsidP="00B05E2E">
      <w:pPr>
        <w:pStyle w:val="aa"/>
        <w:spacing w:line="240" w:lineRule="atLeast"/>
        <w:contextualSpacing/>
        <w:jc w:val="both"/>
        <w:rPr>
          <w:rFonts w:ascii="Times New Roman" w:hAnsi="Times New Roman" w:cs="Times New Roman"/>
          <w:color w:val="000000"/>
        </w:rPr>
      </w:pPr>
      <w:r w:rsidRPr="00226A47">
        <w:rPr>
          <w:rFonts w:ascii="Times New Roman" w:hAnsi="Times New Roman" w:cs="Times New Roman"/>
          <w:color w:val="000000"/>
        </w:rPr>
        <w:t>торговый центр ИП Савина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226A47">
        <w:rPr>
          <w:rFonts w:ascii="Times New Roman" w:hAnsi="Times New Roman" w:cs="Times New Roman"/>
          <w:color w:val="000000"/>
        </w:rPr>
        <w:t xml:space="preserve">- 260 </w:t>
      </w:r>
      <w:proofErr w:type="spellStart"/>
      <w:r w:rsidRPr="00226A47">
        <w:rPr>
          <w:rFonts w:ascii="Times New Roman" w:hAnsi="Times New Roman" w:cs="Times New Roman"/>
          <w:color w:val="000000"/>
        </w:rPr>
        <w:t>кв</w:t>
      </w:r>
      <w:proofErr w:type="spellEnd"/>
      <w:r w:rsidRPr="00226A47">
        <w:rPr>
          <w:rFonts w:ascii="Times New Roman" w:hAnsi="Times New Roman" w:cs="Times New Roman"/>
          <w:color w:val="000000"/>
        </w:rPr>
        <w:t xml:space="preserve"> м</w:t>
      </w:r>
      <w:r>
        <w:rPr>
          <w:rFonts w:ascii="Times New Roman" w:hAnsi="Times New Roman" w:cs="Times New Roman"/>
          <w:color w:val="000000"/>
        </w:rPr>
        <w:t>,</w:t>
      </w:r>
      <w:r w:rsidRPr="00226A47">
        <w:rPr>
          <w:rFonts w:ascii="Times New Roman" w:hAnsi="Times New Roman" w:cs="Times New Roman"/>
          <w:color w:val="000000"/>
        </w:rPr>
        <w:t xml:space="preserve">  </w:t>
      </w:r>
    </w:p>
    <w:p w:rsidR="00B05E2E" w:rsidRPr="00226A47" w:rsidRDefault="00B05E2E" w:rsidP="00B05E2E">
      <w:pPr>
        <w:pStyle w:val="aa"/>
        <w:spacing w:line="240" w:lineRule="atLeast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павильон «М</w:t>
      </w:r>
      <w:r w:rsidRPr="00226A47">
        <w:rPr>
          <w:rFonts w:ascii="Times New Roman" w:hAnsi="Times New Roman" w:cs="Times New Roman"/>
          <w:color w:val="000000"/>
        </w:rPr>
        <w:t>ясо» ИП Акимовой</w:t>
      </w:r>
      <w:r>
        <w:rPr>
          <w:rFonts w:ascii="Times New Roman" w:hAnsi="Times New Roman" w:cs="Times New Roman"/>
          <w:color w:val="000000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</w:rPr>
        <w:t>д</w:t>
      </w:r>
      <w:proofErr w:type="gramStart"/>
      <w:r>
        <w:rPr>
          <w:rFonts w:ascii="Times New Roman" w:hAnsi="Times New Roman" w:cs="Times New Roman"/>
          <w:color w:val="000000"/>
        </w:rPr>
        <w:t>.Н</w:t>
      </w:r>
      <w:proofErr w:type="gramEnd"/>
      <w:r>
        <w:rPr>
          <w:rFonts w:ascii="Times New Roman" w:hAnsi="Times New Roman" w:cs="Times New Roman"/>
          <w:color w:val="000000"/>
        </w:rPr>
        <w:t>овое</w:t>
      </w:r>
      <w:proofErr w:type="spellEnd"/>
      <w:r>
        <w:rPr>
          <w:rFonts w:ascii="Times New Roman" w:hAnsi="Times New Roman" w:cs="Times New Roman"/>
          <w:color w:val="000000"/>
        </w:rPr>
        <w:t xml:space="preserve"> Казачье.</w:t>
      </w:r>
      <w:r w:rsidRPr="00226A47">
        <w:rPr>
          <w:rFonts w:ascii="Times New Roman" w:hAnsi="Times New Roman" w:cs="Times New Roman"/>
          <w:color w:val="000000"/>
        </w:rPr>
        <w:t xml:space="preserve"> </w:t>
      </w:r>
    </w:p>
    <w:p w:rsidR="00B05E2E" w:rsidRDefault="00B05E2E" w:rsidP="00B05E2E">
      <w:pPr>
        <w:pStyle w:val="aa"/>
        <w:spacing w:line="240" w:lineRule="atLeast"/>
        <w:contextualSpacing/>
        <w:jc w:val="both"/>
        <w:rPr>
          <w:rFonts w:ascii="Times New Roman" w:hAnsi="Times New Roman" w:cs="Times New Roman"/>
          <w:color w:val="000000"/>
        </w:rPr>
      </w:pPr>
      <w:r w:rsidRPr="00226A47">
        <w:rPr>
          <w:rFonts w:ascii="Times New Roman" w:hAnsi="Times New Roman" w:cs="Times New Roman"/>
          <w:color w:val="000000"/>
        </w:rPr>
        <w:t xml:space="preserve">На176 посадочных мест расширилась открытая сеть общественного питания: </w:t>
      </w:r>
    </w:p>
    <w:p w:rsidR="00B05E2E" w:rsidRPr="00226A47" w:rsidRDefault="00B05E2E" w:rsidP="00B05E2E">
      <w:pPr>
        <w:pStyle w:val="aa"/>
        <w:spacing w:line="240" w:lineRule="atLeast"/>
        <w:contextualSpacing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Пловная</w:t>
      </w:r>
      <w:proofErr w:type="spellEnd"/>
      <w:r w:rsidRPr="00226A47">
        <w:rPr>
          <w:rFonts w:ascii="Times New Roman" w:hAnsi="Times New Roman" w:cs="Times New Roman"/>
          <w:color w:val="000000"/>
        </w:rPr>
        <w:t xml:space="preserve"> ООО «РПС» (д. Подборки) </w:t>
      </w:r>
    </w:p>
    <w:p w:rsidR="00B05E2E" w:rsidRPr="00226A47" w:rsidRDefault="00B05E2E" w:rsidP="00B05E2E">
      <w:pPr>
        <w:pStyle w:val="aa"/>
        <w:spacing w:line="240" w:lineRule="atLeast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Бар</w:t>
      </w:r>
      <w:r w:rsidRPr="00226A47">
        <w:rPr>
          <w:rFonts w:ascii="Times New Roman" w:hAnsi="Times New Roman" w:cs="Times New Roman"/>
          <w:color w:val="000000"/>
        </w:rPr>
        <w:t xml:space="preserve"> «Пандора» ИП Арутюнян </w:t>
      </w:r>
    </w:p>
    <w:p w:rsidR="00B05E2E" w:rsidRPr="00226A47" w:rsidRDefault="00B05E2E" w:rsidP="00B05E2E">
      <w:pPr>
        <w:pStyle w:val="aa"/>
        <w:spacing w:line="240" w:lineRule="atLeast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Кафе</w:t>
      </w:r>
      <w:r w:rsidRPr="00226A47">
        <w:rPr>
          <w:rFonts w:ascii="Times New Roman" w:hAnsi="Times New Roman" w:cs="Times New Roman"/>
          <w:color w:val="000000"/>
        </w:rPr>
        <w:t xml:space="preserve"> «Майами»</w:t>
      </w:r>
      <w:r>
        <w:rPr>
          <w:rFonts w:ascii="Times New Roman" w:hAnsi="Times New Roman" w:cs="Times New Roman"/>
          <w:color w:val="000000"/>
        </w:rPr>
        <w:t xml:space="preserve"> </w:t>
      </w:r>
      <w:r w:rsidRPr="00226A47">
        <w:rPr>
          <w:rFonts w:ascii="Times New Roman" w:hAnsi="Times New Roman" w:cs="Times New Roman"/>
          <w:color w:val="000000"/>
        </w:rPr>
        <w:t>ООО «Майами»</w:t>
      </w:r>
    </w:p>
    <w:p w:rsidR="00B05E2E" w:rsidRPr="00226A47" w:rsidRDefault="00B05E2E" w:rsidP="00B05E2E">
      <w:pPr>
        <w:pStyle w:val="aa"/>
        <w:spacing w:line="240" w:lineRule="atLeast"/>
        <w:contextualSpacing/>
        <w:jc w:val="both"/>
        <w:rPr>
          <w:rFonts w:ascii="Times New Roman" w:hAnsi="Times New Roman" w:cs="Times New Roman"/>
          <w:color w:val="000000"/>
        </w:rPr>
      </w:pPr>
      <w:r w:rsidRPr="00226A47">
        <w:rPr>
          <w:rFonts w:ascii="Times New Roman" w:hAnsi="Times New Roman" w:cs="Times New Roman"/>
          <w:color w:val="000000"/>
        </w:rPr>
        <w:t>«</w:t>
      </w:r>
      <w:proofErr w:type="spellStart"/>
      <w:r w:rsidRPr="00226A47">
        <w:rPr>
          <w:rFonts w:ascii="Times New Roman" w:hAnsi="Times New Roman" w:cs="Times New Roman"/>
          <w:color w:val="000000"/>
        </w:rPr>
        <w:t>Шаурма</w:t>
      </w:r>
      <w:proofErr w:type="spellEnd"/>
      <w:r w:rsidRPr="00226A47">
        <w:rPr>
          <w:rFonts w:ascii="Times New Roman" w:hAnsi="Times New Roman" w:cs="Times New Roman"/>
          <w:color w:val="000000"/>
        </w:rPr>
        <w:t xml:space="preserve">» ИП </w:t>
      </w:r>
      <w:proofErr w:type="spellStart"/>
      <w:r w:rsidRPr="00226A47">
        <w:rPr>
          <w:rFonts w:ascii="Times New Roman" w:hAnsi="Times New Roman" w:cs="Times New Roman"/>
          <w:color w:val="000000"/>
        </w:rPr>
        <w:t>Кобилова</w:t>
      </w:r>
      <w:proofErr w:type="spellEnd"/>
      <w:r w:rsidRPr="00226A47">
        <w:rPr>
          <w:rFonts w:ascii="Times New Roman" w:hAnsi="Times New Roman" w:cs="Times New Roman"/>
          <w:color w:val="000000"/>
        </w:rPr>
        <w:t>.</w:t>
      </w:r>
    </w:p>
    <w:p w:rsidR="00B05E2E" w:rsidRPr="00F54C65" w:rsidRDefault="00B05E2E" w:rsidP="00B05E2E">
      <w:pPr>
        <w:pStyle w:val="aa"/>
        <w:spacing w:after="0"/>
        <w:jc w:val="both"/>
        <w:rPr>
          <w:rFonts w:ascii="Times New Roman" w:hAnsi="Times New Roman" w:cs="Times New Roman"/>
        </w:rPr>
      </w:pPr>
      <w:r w:rsidRPr="00F54C65">
        <w:rPr>
          <w:rFonts w:ascii="Times New Roman" w:hAnsi="Times New Roman" w:cs="Times New Roman"/>
        </w:rPr>
        <w:t>Товарная обеспеченность торговой сети района продовольственными и промышленными товарами сохраняется на достойном уровне. Платежеспособный спрос населения на важнейшие продукты питания и промышленные товары  удовлетворяется в полной мере.</w:t>
      </w:r>
    </w:p>
    <w:p w:rsidR="00B05E2E" w:rsidRPr="00F54C65" w:rsidRDefault="00B05E2E" w:rsidP="00B05E2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54C65">
        <w:rPr>
          <w:rFonts w:ascii="Times New Roman" w:hAnsi="Times New Roman" w:cs="Times New Roman"/>
        </w:rPr>
        <w:t>Обеспеченность населения</w:t>
      </w:r>
      <w:r>
        <w:rPr>
          <w:rFonts w:ascii="Times New Roman" w:hAnsi="Times New Roman" w:cs="Times New Roman"/>
        </w:rPr>
        <w:t xml:space="preserve"> площадью стационарных торговых объектов</w:t>
      </w:r>
      <w:r w:rsidRPr="00F54C65">
        <w:rPr>
          <w:rFonts w:ascii="Times New Roman" w:hAnsi="Times New Roman" w:cs="Times New Roman"/>
        </w:rPr>
        <w:t xml:space="preserve">  является качественным показателем </w:t>
      </w:r>
      <w:r>
        <w:rPr>
          <w:rFonts w:ascii="Times New Roman" w:hAnsi="Times New Roman" w:cs="Times New Roman"/>
        </w:rPr>
        <w:t xml:space="preserve"> торговой деятельности</w:t>
      </w:r>
      <w:r w:rsidRPr="00F54C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</w:t>
      </w:r>
      <w:r w:rsidRPr="00F54C65">
        <w:rPr>
          <w:rFonts w:ascii="Times New Roman" w:hAnsi="Times New Roman" w:cs="Times New Roman"/>
        </w:rPr>
        <w:t>о состоянию на 01.01.202</w:t>
      </w:r>
      <w:r>
        <w:rPr>
          <w:rFonts w:ascii="Times New Roman" w:hAnsi="Times New Roman" w:cs="Times New Roman"/>
        </w:rPr>
        <w:t>3</w:t>
      </w:r>
      <w:r w:rsidRPr="00F54C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показатель составил 679,7</w:t>
      </w:r>
      <w:r w:rsidRPr="00F54C65">
        <w:rPr>
          <w:rFonts w:ascii="Times New Roman" w:hAnsi="Times New Roman" w:cs="Times New Roman"/>
        </w:rPr>
        <w:t xml:space="preserve"> кв. м.</w:t>
      </w:r>
      <w:r>
        <w:rPr>
          <w:rFonts w:ascii="Times New Roman" w:hAnsi="Times New Roman" w:cs="Times New Roman"/>
        </w:rPr>
        <w:t xml:space="preserve"> на 1 тыс. жителей </w:t>
      </w:r>
      <w:r w:rsidRPr="00F54C65"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</w:rPr>
        <w:t>172</w:t>
      </w:r>
      <w:r w:rsidRPr="00F54C65">
        <w:rPr>
          <w:rFonts w:ascii="Times New Roman" w:hAnsi="Times New Roman" w:cs="Times New Roman"/>
        </w:rPr>
        <w:t xml:space="preserve"> % </w:t>
      </w:r>
      <w:r>
        <w:rPr>
          <w:rFonts w:ascii="Times New Roman" w:hAnsi="Times New Roman" w:cs="Times New Roman"/>
        </w:rPr>
        <w:t xml:space="preserve"> </w:t>
      </w:r>
      <w:r w:rsidRPr="00F54C65">
        <w:rPr>
          <w:rFonts w:ascii="Times New Roman" w:hAnsi="Times New Roman" w:cs="Times New Roman"/>
        </w:rPr>
        <w:t xml:space="preserve"> норматив</w:t>
      </w:r>
      <w:r>
        <w:rPr>
          <w:rFonts w:ascii="Times New Roman" w:hAnsi="Times New Roman" w:cs="Times New Roman"/>
        </w:rPr>
        <w:t>а  минимальной обеспеченности населения</w:t>
      </w:r>
      <w:r w:rsidRPr="00F54C6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395,97</w:t>
      </w:r>
      <w:r w:rsidRPr="00F54C65">
        <w:rPr>
          <w:rFonts w:ascii="Times New Roman" w:hAnsi="Times New Roman" w:cs="Times New Roman"/>
        </w:rPr>
        <w:t xml:space="preserve"> кв. метров). </w:t>
      </w:r>
    </w:p>
    <w:p w:rsidR="00B05E2E" w:rsidRPr="00EE1BA2" w:rsidRDefault="00B05E2E" w:rsidP="00B05E2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54C65">
        <w:rPr>
          <w:rFonts w:ascii="Times New Roman" w:hAnsi="Times New Roman" w:cs="Times New Roman"/>
        </w:rPr>
        <w:t>Изменяется материально-техническая база торговли, постоянно идет реконструкция и модернизация предприятий</w:t>
      </w:r>
      <w:r w:rsidRPr="00EE1BA2">
        <w:rPr>
          <w:rFonts w:ascii="Times New Roman" w:hAnsi="Times New Roman" w:cs="Times New Roman"/>
        </w:rPr>
        <w:t xml:space="preserve">. В районе хорошо развита сфера оказания платных и бытовых услуг населению,  основную долю которых составляют объекты частной собственности. </w:t>
      </w:r>
    </w:p>
    <w:p w:rsidR="00B05E2E" w:rsidRPr="009C3BA3" w:rsidRDefault="00B05E2E" w:rsidP="00B05E2E">
      <w:pPr>
        <w:shd w:val="clear" w:color="auto" w:fill="FFFFFF"/>
        <w:jc w:val="both"/>
        <w:rPr>
          <w:rFonts w:ascii="Times New Roman" w:hAnsi="Times New Roman" w:cs="Times New Roman"/>
        </w:rPr>
      </w:pPr>
      <w:r w:rsidRPr="00F54C65">
        <w:rPr>
          <w:rFonts w:ascii="Times New Roman" w:hAnsi="Times New Roman" w:cs="Times New Roman"/>
        </w:rPr>
        <w:t xml:space="preserve">Рынок платных услуг </w:t>
      </w:r>
      <w:r w:rsidRPr="00F54C65">
        <w:rPr>
          <w:rFonts w:ascii="Times New Roman" w:hAnsi="Times New Roman" w:cs="Times New Roman"/>
          <w:lang w:eastAsia="ar-SA"/>
        </w:rPr>
        <w:t xml:space="preserve">населению в районе представлен услугами пассажирского транспорта, связи, культуры, физкультуры и спорта, бытовыми, медицинскими, образовательными, жилищными, коммунальными и другими услугами и </w:t>
      </w:r>
      <w:r w:rsidRPr="00F54C65">
        <w:rPr>
          <w:rFonts w:ascii="Times New Roman" w:hAnsi="Times New Roman" w:cs="Times New Roman"/>
        </w:rPr>
        <w:t xml:space="preserve">является динамичной частью потребительского рынка. </w:t>
      </w:r>
      <w:r w:rsidRPr="00EE1BA2">
        <w:rPr>
          <w:rFonts w:ascii="Times New Roman" w:hAnsi="Times New Roman" w:cs="Times New Roman"/>
        </w:rPr>
        <w:t xml:space="preserve">Объем платных услуг населению по крупным и средним предприятиям  за </w:t>
      </w:r>
      <w:r w:rsidRPr="009C3BA3">
        <w:rPr>
          <w:rFonts w:ascii="Times New Roman" w:hAnsi="Times New Roman" w:cs="Times New Roman"/>
        </w:rPr>
        <w:t>2022 год составил 826,3 млн. руб., что составило 97,9% к уровню прошлого года.</w:t>
      </w:r>
    </w:p>
    <w:p w:rsidR="00B05E2E" w:rsidRPr="002A0B9C" w:rsidRDefault="00B05E2E" w:rsidP="00B05E2E">
      <w:pPr>
        <w:jc w:val="both"/>
        <w:rPr>
          <w:rFonts w:ascii="Times New Roman" w:hAnsi="Times New Roman" w:cs="Times New Roman"/>
        </w:rPr>
      </w:pPr>
    </w:p>
    <w:p w:rsidR="00115178" w:rsidRDefault="00115178" w:rsidP="00BD7A38">
      <w:pPr>
        <w:shd w:val="clear" w:color="auto" w:fill="FFFFFF"/>
        <w:jc w:val="both"/>
        <w:rPr>
          <w:rFonts w:ascii="Times New Roman" w:hAnsi="Times New Roman" w:cs="Times New Roman"/>
        </w:rPr>
        <w:sectPr w:rsidR="00115178" w:rsidSect="00522958">
          <w:pgSz w:w="11906" w:h="16838"/>
          <w:pgMar w:top="907" w:right="851" w:bottom="907" w:left="1134" w:header="709" w:footer="709" w:gutter="0"/>
          <w:cols w:space="708"/>
          <w:docGrid w:linePitch="360"/>
        </w:sectPr>
      </w:pPr>
    </w:p>
    <w:tbl>
      <w:tblPr>
        <w:tblW w:w="13900" w:type="dxa"/>
        <w:tblInd w:w="93" w:type="dxa"/>
        <w:tblLook w:val="04A0" w:firstRow="1" w:lastRow="0" w:firstColumn="1" w:lastColumn="0" w:noHBand="0" w:noVBand="1"/>
      </w:tblPr>
      <w:tblGrid>
        <w:gridCol w:w="5560"/>
        <w:gridCol w:w="980"/>
        <w:gridCol w:w="1460"/>
        <w:gridCol w:w="1460"/>
        <w:gridCol w:w="1520"/>
        <w:gridCol w:w="1460"/>
        <w:gridCol w:w="1460"/>
      </w:tblGrid>
      <w:tr w:rsidR="00B05E2E" w:rsidRPr="00B05E2E" w:rsidTr="00B05E2E">
        <w:trPr>
          <w:trHeight w:val="270"/>
        </w:trPr>
        <w:tc>
          <w:tcPr>
            <w:tcW w:w="5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2E" w:rsidRPr="00B05E2E" w:rsidRDefault="00B05E2E" w:rsidP="00B05E2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2E" w:rsidRPr="00B05E2E" w:rsidRDefault="00B05E2E" w:rsidP="00B05E2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B05E2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измер</w:t>
            </w:r>
            <w:proofErr w:type="spellEnd"/>
            <w:r w:rsidRPr="00B05E2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2E" w:rsidRPr="00B05E2E" w:rsidRDefault="00B05E2E" w:rsidP="00B05E2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Всего по полному кругу организаций </w:t>
            </w:r>
          </w:p>
        </w:tc>
      </w:tr>
      <w:tr w:rsidR="00B05E2E" w:rsidRPr="00B05E2E" w:rsidTr="00B05E2E">
        <w:trPr>
          <w:trHeight w:val="255"/>
        </w:trPr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2E" w:rsidRPr="00B05E2E" w:rsidRDefault="00B05E2E" w:rsidP="00B05E2E">
            <w:pPr>
              <w:ind w:firstLine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2E" w:rsidRPr="00B05E2E" w:rsidRDefault="00B05E2E" w:rsidP="00B05E2E">
            <w:pPr>
              <w:ind w:firstLine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2E" w:rsidRPr="00B05E2E" w:rsidRDefault="00B05E2E" w:rsidP="00B05E2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2022 г.    отчет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2E" w:rsidRPr="00B05E2E" w:rsidRDefault="00B05E2E" w:rsidP="00B05E2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2023 г. оценка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2E" w:rsidRPr="00B05E2E" w:rsidRDefault="00B05E2E" w:rsidP="00B05E2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2024 г.  прогноз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2E" w:rsidRPr="00B05E2E" w:rsidRDefault="00B05E2E" w:rsidP="00B05E2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2025 г.          прогноз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2E" w:rsidRPr="00B05E2E" w:rsidRDefault="00B05E2E" w:rsidP="00B05E2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2026 г.      прогноз</w:t>
            </w:r>
          </w:p>
        </w:tc>
      </w:tr>
      <w:tr w:rsidR="00B05E2E" w:rsidRPr="00B05E2E" w:rsidTr="00B05E2E">
        <w:trPr>
          <w:trHeight w:val="264"/>
        </w:trPr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2E" w:rsidRPr="00B05E2E" w:rsidRDefault="00B05E2E" w:rsidP="00B05E2E">
            <w:pPr>
              <w:ind w:firstLine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2E" w:rsidRPr="00B05E2E" w:rsidRDefault="00B05E2E" w:rsidP="00B05E2E">
            <w:pPr>
              <w:ind w:firstLine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2E" w:rsidRPr="00B05E2E" w:rsidRDefault="00B05E2E" w:rsidP="00B05E2E">
            <w:pPr>
              <w:ind w:firstLine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2E" w:rsidRPr="00B05E2E" w:rsidRDefault="00B05E2E" w:rsidP="00B05E2E">
            <w:pPr>
              <w:ind w:firstLine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2E" w:rsidRPr="00B05E2E" w:rsidRDefault="00B05E2E" w:rsidP="00B05E2E">
            <w:pPr>
              <w:ind w:firstLine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2E" w:rsidRPr="00B05E2E" w:rsidRDefault="00B05E2E" w:rsidP="00B05E2E">
            <w:pPr>
              <w:ind w:firstLine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2E" w:rsidRPr="00B05E2E" w:rsidRDefault="00B05E2E" w:rsidP="00B05E2E">
            <w:pPr>
              <w:ind w:firstLine="0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B05E2E" w:rsidRPr="00B05E2E" w:rsidTr="00B05E2E">
        <w:trPr>
          <w:trHeight w:val="300"/>
        </w:trPr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2E" w:rsidRPr="00B05E2E" w:rsidRDefault="00B05E2E" w:rsidP="00B05E2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</w:rPr>
            </w:pPr>
            <w:r w:rsidRPr="00B05E2E">
              <w:rPr>
                <w:rFonts w:ascii="Arial CYR" w:eastAsia="Times New Roman" w:hAnsi="Arial CYR" w:cs="Arial CYR"/>
                <w:b/>
                <w:bCs/>
                <w:color w:val="333399"/>
              </w:rPr>
              <w:t>Форма 1-З "Население и занятость"</w:t>
            </w:r>
          </w:p>
        </w:tc>
      </w:tr>
      <w:tr w:rsidR="00B05E2E" w:rsidRPr="00B05E2E" w:rsidTr="00B05E2E">
        <w:trPr>
          <w:trHeight w:val="2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B05E2E" w:rsidRDefault="00B05E2E" w:rsidP="00B05E2E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Численность населения на конец года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B05E2E" w:rsidRDefault="00B05E2E" w:rsidP="00B05E2E">
            <w:pPr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05E2E">
              <w:rPr>
                <w:rFonts w:ascii="Arial CYR" w:eastAsia="Times New Roman" w:hAnsi="Arial CYR" w:cs="Arial CYR"/>
                <w:sz w:val="18"/>
                <w:szCs w:val="18"/>
              </w:rPr>
              <w:t>тыс. чел.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B05E2E" w:rsidRDefault="00B05E2E" w:rsidP="00B05E2E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38,126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B05E2E" w:rsidRDefault="00B05E2E" w:rsidP="00B05E2E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38,126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B05E2E" w:rsidRDefault="00B05E2E" w:rsidP="00B05E2E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38,126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B05E2E" w:rsidRDefault="00B05E2E" w:rsidP="00B05E2E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38,126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B05E2E" w:rsidRDefault="00B05E2E" w:rsidP="00B05E2E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38,126</w:t>
            </w:r>
          </w:p>
        </w:tc>
      </w:tr>
      <w:tr w:rsidR="00B05E2E" w:rsidRPr="00B05E2E" w:rsidTr="00B05E2E">
        <w:trPr>
          <w:trHeight w:val="26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B05E2E" w:rsidRDefault="00B05E2E" w:rsidP="00B05E2E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 xml:space="preserve">в </w:t>
            </w:r>
            <w:proofErr w:type="spellStart"/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т.ч</w:t>
            </w:r>
            <w:proofErr w:type="spellEnd"/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. дети до 18 лет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B05E2E" w:rsidRDefault="00B05E2E" w:rsidP="00B05E2E">
            <w:pPr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05E2E">
              <w:rPr>
                <w:rFonts w:ascii="Arial CYR" w:eastAsia="Times New Roman" w:hAnsi="Arial CYR" w:cs="Arial CYR"/>
                <w:sz w:val="18"/>
                <w:szCs w:val="18"/>
              </w:rPr>
              <w:t>тыс. чел.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B05E2E" w:rsidRDefault="00B05E2E" w:rsidP="00B05E2E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6,718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B05E2E" w:rsidRDefault="00B05E2E" w:rsidP="00B05E2E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6,718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B05E2E" w:rsidRDefault="00B05E2E" w:rsidP="00B05E2E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6,718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B05E2E" w:rsidRDefault="00B05E2E" w:rsidP="00B05E2E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6,718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B05E2E" w:rsidRDefault="00B05E2E" w:rsidP="00B05E2E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6,718</w:t>
            </w:r>
          </w:p>
        </w:tc>
      </w:tr>
      <w:tr w:rsidR="00B05E2E" w:rsidRPr="00B05E2E" w:rsidTr="00B05E2E">
        <w:trPr>
          <w:trHeight w:val="26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2E" w:rsidRPr="00B05E2E" w:rsidRDefault="00B05E2E" w:rsidP="00B05E2E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 xml:space="preserve">Численность </w:t>
            </w:r>
            <w:proofErr w:type="gramStart"/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работающих</w:t>
            </w:r>
            <w:proofErr w:type="gramEnd"/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 xml:space="preserve"> в среднегодовом исчислении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B05E2E" w:rsidRDefault="00B05E2E" w:rsidP="00B05E2E">
            <w:pPr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05E2E">
              <w:rPr>
                <w:rFonts w:ascii="Arial CYR" w:eastAsia="Times New Roman" w:hAnsi="Arial CYR" w:cs="Arial CYR"/>
                <w:sz w:val="18"/>
                <w:szCs w:val="18"/>
              </w:rPr>
              <w:t>тыс. чел.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B05E2E" w:rsidRDefault="00B05E2E" w:rsidP="00B05E2E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10,923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B05E2E" w:rsidRDefault="00B05E2E" w:rsidP="00B05E2E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10,935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B05E2E" w:rsidRDefault="00B05E2E" w:rsidP="00B05E2E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10,945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B05E2E" w:rsidRDefault="00B05E2E" w:rsidP="00B05E2E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10,950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B05E2E" w:rsidRDefault="00B05E2E" w:rsidP="00B05E2E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10,955</w:t>
            </w:r>
          </w:p>
        </w:tc>
      </w:tr>
      <w:tr w:rsidR="00B05E2E" w:rsidRPr="00B05E2E" w:rsidTr="00B05E2E">
        <w:trPr>
          <w:trHeight w:val="276"/>
        </w:trPr>
        <w:tc>
          <w:tcPr>
            <w:tcW w:w="13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2E" w:rsidRPr="00B05E2E" w:rsidRDefault="00B05E2E" w:rsidP="00B05E2E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color w:val="333399"/>
              </w:rPr>
            </w:pPr>
            <w:r w:rsidRPr="00B05E2E">
              <w:rPr>
                <w:rFonts w:ascii="Arial CYR" w:eastAsia="Times New Roman" w:hAnsi="Arial CYR" w:cs="Arial CYR"/>
                <w:b/>
                <w:bCs/>
                <w:color w:val="333399"/>
              </w:rPr>
              <w:t>Форма 1-ОТ "Оплата труда"</w:t>
            </w:r>
          </w:p>
        </w:tc>
      </w:tr>
      <w:tr w:rsidR="00B05E2E" w:rsidRPr="00B05E2E" w:rsidTr="00B05E2E">
        <w:trPr>
          <w:trHeight w:val="26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B05E2E" w:rsidRDefault="00B05E2E" w:rsidP="00B05E2E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труда, 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B05E2E" w:rsidRDefault="00B05E2E" w:rsidP="00B05E2E">
            <w:pPr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proofErr w:type="spellStart"/>
            <w:r w:rsidRPr="00B05E2E">
              <w:rPr>
                <w:rFonts w:ascii="Arial CYR" w:eastAsia="Times New Roman" w:hAnsi="Arial CYR" w:cs="Arial CYR"/>
                <w:sz w:val="18"/>
                <w:szCs w:val="18"/>
              </w:rPr>
              <w:t>тыс</w:t>
            </w:r>
            <w:proofErr w:type="gramStart"/>
            <w:r w:rsidRPr="00B05E2E">
              <w:rPr>
                <w:rFonts w:ascii="Arial CYR" w:eastAsia="Times New Roman" w:hAnsi="Arial CYR" w:cs="Arial CYR"/>
                <w:sz w:val="18"/>
                <w:szCs w:val="18"/>
              </w:rPr>
              <w:t>.р</w:t>
            </w:r>
            <w:proofErr w:type="gramEnd"/>
            <w:r w:rsidRPr="00B05E2E">
              <w:rPr>
                <w:rFonts w:ascii="Arial CYR" w:eastAsia="Times New Roman" w:hAnsi="Arial CYR" w:cs="Arial CYR"/>
                <w:sz w:val="18"/>
                <w:szCs w:val="18"/>
              </w:rPr>
              <w:t>уб</w:t>
            </w:r>
            <w:proofErr w:type="spellEnd"/>
            <w:r w:rsidRPr="00B05E2E">
              <w:rPr>
                <w:rFonts w:ascii="Arial CYR" w:eastAsia="Times New Roman" w:hAnsi="Arial CYR" w:cs="Arial CYR"/>
                <w:sz w:val="18"/>
                <w:szCs w:val="18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B05E2E" w:rsidRDefault="00B05E2E" w:rsidP="00B05E2E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5 457 742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B05E2E" w:rsidRDefault="00B05E2E" w:rsidP="00B05E2E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5 938 492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B05E2E" w:rsidRDefault="00B05E2E" w:rsidP="00B05E2E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6 363 423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B05E2E" w:rsidRDefault="00B05E2E" w:rsidP="00B05E2E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6 648 840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B05E2E" w:rsidRDefault="00B05E2E" w:rsidP="00B05E2E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6 914 796</w:t>
            </w:r>
          </w:p>
        </w:tc>
      </w:tr>
      <w:tr w:rsidR="00B05E2E" w:rsidRPr="00B05E2E" w:rsidTr="00B05E2E">
        <w:trPr>
          <w:trHeight w:val="264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2E" w:rsidRPr="00B05E2E" w:rsidRDefault="00B05E2E" w:rsidP="00B05E2E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Среднемесячная заработная плата на 1 работника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B05E2E" w:rsidRDefault="00B05E2E" w:rsidP="00B05E2E">
            <w:pPr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05E2E">
              <w:rPr>
                <w:rFonts w:ascii="Arial CYR" w:eastAsia="Times New Roman" w:hAnsi="Arial CYR" w:cs="Arial CYR"/>
                <w:sz w:val="18"/>
                <w:szCs w:val="18"/>
              </w:rPr>
              <w:t>рублей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B05E2E" w:rsidRDefault="00B05E2E" w:rsidP="00B05E2E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41 638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B05E2E" w:rsidRDefault="00B05E2E" w:rsidP="00B05E2E">
            <w:pPr>
              <w:ind w:firstLine="0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45 256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B05E2E" w:rsidRDefault="00B05E2E" w:rsidP="00B05E2E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48 450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B05E2E" w:rsidRDefault="00B05E2E" w:rsidP="00B05E2E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50 600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B05E2E" w:rsidRDefault="00B05E2E" w:rsidP="00B05E2E">
            <w:pPr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52 600</w:t>
            </w:r>
          </w:p>
        </w:tc>
      </w:tr>
    </w:tbl>
    <w:p w:rsidR="00BD7A38" w:rsidRDefault="00BD7A38" w:rsidP="00BD7A38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056CA1" w:rsidRPr="00F54C65" w:rsidRDefault="00056CA1" w:rsidP="00BD7A38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BD7A38" w:rsidRDefault="00BD7A38" w:rsidP="00BD7A3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15178" w:rsidRPr="00E5436F" w:rsidRDefault="00115178" w:rsidP="00BD7A3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C57DD" w:rsidRDefault="00BC57DD" w:rsidP="009544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  <w:sectPr w:rsidR="00BC57DD" w:rsidSect="00BC57DD">
          <w:pgSz w:w="16838" w:h="11906" w:orient="landscape"/>
          <w:pgMar w:top="1134" w:right="907" w:bottom="851" w:left="907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79"/>
        <w:gridCol w:w="1472"/>
        <w:gridCol w:w="1731"/>
        <w:gridCol w:w="1887"/>
        <w:gridCol w:w="1756"/>
        <w:gridCol w:w="1756"/>
        <w:gridCol w:w="1859"/>
      </w:tblGrid>
      <w:tr w:rsidR="00B05E2E" w:rsidRPr="00B05E2E" w:rsidTr="00B05E2E">
        <w:trPr>
          <w:trHeight w:val="264"/>
        </w:trPr>
        <w:tc>
          <w:tcPr>
            <w:tcW w:w="156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2E" w:rsidRPr="00B05E2E" w:rsidRDefault="00B05E2E" w:rsidP="00B05E2E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48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2E" w:rsidRPr="00B05E2E" w:rsidRDefault="00B05E2E" w:rsidP="00B05E2E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 xml:space="preserve">Ед. </w:t>
            </w:r>
            <w:proofErr w:type="spellStart"/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измер</w:t>
            </w:r>
            <w:proofErr w:type="spellEnd"/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</w:p>
        </w:tc>
        <w:tc>
          <w:tcPr>
            <w:tcW w:w="2949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E2E" w:rsidRPr="00B05E2E" w:rsidRDefault="00B05E2E" w:rsidP="00B05E2E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 xml:space="preserve">Всего по полному кругу организаций </w:t>
            </w:r>
          </w:p>
        </w:tc>
      </w:tr>
      <w:tr w:rsidR="00B05E2E" w:rsidRPr="00B05E2E" w:rsidTr="00B05E2E">
        <w:trPr>
          <w:trHeight w:val="264"/>
        </w:trPr>
        <w:tc>
          <w:tcPr>
            <w:tcW w:w="156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2E" w:rsidRPr="00B05E2E" w:rsidRDefault="00B05E2E" w:rsidP="00B05E2E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2E" w:rsidRPr="00B05E2E" w:rsidRDefault="00B05E2E" w:rsidP="00B05E2E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2E" w:rsidRPr="00B05E2E" w:rsidRDefault="00B05E2E" w:rsidP="00B05E2E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2022 г. отчет</w:t>
            </w:r>
          </w:p>
        </w:tc>
        <w:tc>
          <w:tcPr>
            <w:tcW w:w="6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2E" w:rsidRPr="00B05E2E" w:rsidRDefault="00B05E2E" w:rsidP="00B05E2E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2023 г. оценка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2E" w:rsidRPr="00B05E2E" w:rsidRDefault="00B05E2E" w:rsidP="00B05E2E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2024 г.          прогноз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2E" w:rsidRPr="00B05E2E" w:rsidRDefault="00B05E2E" w:rsidP="00B05E2E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2025 г.      прогноз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2E" w:rsidRPr="00B05E2E" w:rsidRDefault="00B05E2E" w:rsidP="00B05E2E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05E2E">
              <w:rPr>
                <w:rFonts w:ascii="Arial CYR" w:eastAsia="Times New Roman" w:hAnsi="Arial CYR" w:cs="Arial CYR"/>
                <w:sz w:val="20"/>
                <w:szCs w:val="20"/>
              </w:rPr>
              <w:t>2026 г.      прогноз</w:t>
            </w:r>
          </w:p>
        </w:tc>
      </w:tr>
      <w:tr w:rsidR="00B05E2E" w:rsidRPr="00B05E2E" w:rsidTr="00B05E2E">
        <w:trPr>
          <w:trHeight w:val="264"/>
        </w:trPr>
        <w:tc>
          <w:tcPr>
            <w:tcW w:w="156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2E" w:rsidRPr="00B05E2E" w:rsidRDefault="00B05E2E" w:rsidP="00B05E2E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2E" w:rsidRPr="00B05E2E" w:rsidRDefault="00B05E2E" w:rsidP="00B05E2E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2E" w:rsidRPr="00B05E2E" w:rsidRDefault="00B05E2E" w:rsidP="00B05E2E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2E" w:rsidRPr="00B05E2E" w:rsidRDefault="00B05E2E" w:rsidP="00B05E2E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2E" w:rsidRPr="00B05E2E" w:rsidRDefault="00B05E2E" w:rsidP="00B05E2E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2E" w:rsidRPr="00B05E2E" w:rsidRDefault="00B05E2E" w:rsidP="00B05E2E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E2E" w:rsidRPr="00B05E2E" w:rsidRDefault="00B05E2E" w:rsidP="00B05E2E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05E2E" w:rsidRPr="00B05E2E" w:rsidTr="00B05E2E">
        <w:trPr>
          <w:trHeight w:val="276"/>
        </w:trPr>
        <w:tc>
          <w:tcPr>
            <w:tcW w:w="439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2E" w:rsidRPr="00B05E2E" w:rsidRDefault="00B05E2E" w:rsidP="00B05E2E">
            <w:pPr>
              <w:ind w:firstLine="0"/>
              <w:jc w:val="center"/>
              <w:rPr>
                <w:rFonts w:ascii="Arial CYR" w:eastAsia="Times New Roman" w:hAnsi="Arial CYR" w:cs="Arial CYR"/>
                <w:color w:val="333399"/>
              </w:rPr>
            </w:pPr>
            <w:r w:rsidRPr="00B05E2E">
              <w:rPr>
                <w:rFonts w:ascii="Arial CYR" w:eastAsia="Times New Roman" w:hAnsi="Arial CYR" w:cs="Arial CYR"/>
                <w:color w:val="333399"/>
              </w:rPr>
              <w:t xml:space="preserve">Форма 1-В "Выручка"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05E2E" w:rsidRPr="00B05E2E" w:rsidRDefault="00B05E2E" w:rsidP="00B05E2E">
            <w:pPr>
              <w:ind w:firstLine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05E2E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</w:tr>
      <w:tr w:rsidR="00B05E2E" w:rsidRPr="00B05E2E" w:rsidTr="00703BB6">
        <w:trPr>
          <w:trHeight w:val="20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2E" w:rsidRPr="00703BB6" w:rsidRDefault="00B05E2E" w:rsidP="00B05E2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Выручка от реализации товаров, продукции, работ, услуг (без НДС, акцизов и прочих аналогичных платежей) - всего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12 160,108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12 981,788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13 396,645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13 742,984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14 055,688</w:t>
            </w:r>
          </w:p>
        </w:tc>
      </w:tr>
      <w:tr w:rsidR="00B05E2E" w:rsidRPr="00B05E2E" w:rsidTr="00703BB6">
        <w:trPr>
          <w:trHeight w:val="20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видам деятельности: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5E2E" w:rsidRPr="00B05E2E" w:rsidTr="00703BB6">
        <w:trPr>
          <w:trHeight w:val="20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2E" w:rsidRPr="00703BB6" w:rsidRDefault="00B05E2E" w:rsidP="00B05E2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Сельское, лесное и рыбное хозяйства (раздел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ОКВЭД)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1 407,871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1 667,000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1 768,900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1 878,600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1 996,800</w:t>
            </w:r>
          </w:p>
        </w:tc>
      </w:tr>
      <w:tr w:rsidR="00B05E2E" w:rsidRPr="00B05E2E" w:rsidTr="00703BB6">
        <w:trPr>
          <w:trHeight w:val="20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2E" w:rsidRPr="00703BB6" w:rsidRDefault="00B05E2E" w:rsidP="00B05E2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Промышленнное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производство (разделы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, D, Е ОКВЭД)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7 885,857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8 368,787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8 610,306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8 758,893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8 867,596</w:t>
            </w:r>
          </w:p>
        </w:tc>
      </w:tr>
      <w:tr w:rsidR="00B05E2E" w:rsidRPr="00B05E2E" w:rsidTr="00703BB6">
        <w:trPr>
          <w:trHeight w:val="20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2E" w:rsidRPr="00703BB6" w:rsidRDefault="00B05E2E" w:rsidP="00B05E2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(раздел F ОКВЭД)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439,500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442,500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448,700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451,400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455,000</w:t>
            </w:r>
          </w:p>
        </w:tc>
      </w:tr>
      <w:tr w:rsidR="00B05E2E" w:rsidRPr="00B05E2E" w:rsidTr="00703BB6">
        <w:trPr>
          <w:trHeight w:val="20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2E" w:rsidRPr="00703BB6" w:rsidRDefault="00B05E2E" w:rsidP="00B05E2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 (раздел G ОКВЭД)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1 970,000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2 012,700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2 051,600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2 120,500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2 185,900</w:t>
            </w:r>
          </w:p>
        </w:tc>
      </w:tr>
      <w:tr w:rsidR="00B05E2E" w:rsidRPr="00B05E2E" w:rsidTr="00703BB6">
        <w:trPr>
          <w:trHeight w:val="20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2E" w:rsidRPr="00703BB6" w:rsidRDefault="00B05E2E" w:rsidP="00B05E2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Транспортировка и хранение (раздел H ОКВЭД)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137,300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145,000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155,000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160,000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164,000</w:t>
            </w:r>
          </w:p>
        </w:tc>
      </w:tr>
      <w:tr w:rsidR="00B05E2E" w:rsidRPr="00B05E2E" w:rsidTr="00703BB6">
        <w:trPr>
          <w:trHeight w:val="20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2E" w:rsidRPr="00703BB6" w:rsidRDefault="00B05E2E" w:rsidP="00B05E2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 (раздел I ОКВЭД)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97,500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100,600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104,650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108,700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112,750</w:t>
            </w:r>
          </w:p>
        </w:tc>
      </w:tr>
      <w:tr w:rsidR="00B05E2E" w:rsidRPr="00B05E2E" w:rsidTr="00703BB6">
        <w:trPr>
          <w:trHeight w:val="20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2E" w:rsidRPr="00703BB6" w:rsidRDefault="00B05E2E" w:rsidP="00B05E2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в области информации и связи (раздел J ОКВЭД)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5,600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B05E2E" w:rsidRPr="00B05E2E" w:rsidTr="00703BB6">
        <w:trPr>
          <w:trHeight w:val="20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2E" w:rsidRPr="00703BB6" w:rsidRDefault="00B05E2E" w:rsidP="00B05E2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операциям с недвижимым имуществом (раздел L ОКВЭД)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125,285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132,434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140,149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144,971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147,602</w:t>
            </w:r>
          </w:p>
        </w:tc>
      </w:tr>
      <w:tr w:rsidR="00B05E2E" w:rsidRPr="00B05E2E" w:rsidTr="00703BB6">
        <w:trPr>
          <w:trHeight w:val="20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2E" w:rsidRPr="00703BB6" w:rsidRDefault="00B05E2E" w:rsidP="00B05E2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 (раздел Q ОКВЭД)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18,100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19,000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21,000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23,000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25,000</w:t>
            </w:r>
          </w:p>
        </w:tc>
      </w:tr>
      <w:tr w:rsidR="00B05E2E" w:rsidRPr="00B05E2E" w:rsidTr="00703BB6">
        <w:trPr>
          <w:trHeight w:val="20"/>
        </w:trPr>
        <w:tc>
          <w:tcPr>
            <w:tcW w:w="15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2E" w:rsidRPr="00703BB6" w:rsidRDefault="00B05E2E" w:rsidP="00B05E2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 (раздел М ОКВЭД)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16,800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28,900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28,910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28,920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28,950</w:t>
            </w:r>
          </w:p>
        </w:tc>
      </w:tr>
      <w:tr w:rsidR="00B05E2E" w:rsidRPr="00B05E2E" w:rsidTr="00703BB6">
        <w:trPr>
          <w:trHeight w:val="20"/>
        </w:trPr>
        <w:tc>
          <w:tcPr>
            <w:tcW w:w="156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2E" w:rsidRPr="00703BB6" w:rsidRDefault="00B05E2E" w:rsidP="00B05E2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 (раздел N ОКВЭД)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49,300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51,000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53,500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57,000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61,000</w:t>
            </w:r>
          </w:p>
        </w:tc>
      </w:tr>
      <w:tr w:rsidR="00B05E2E" w:rsidRPr="00B05E2E" w:rsidTr="00703BB6">
        <w:trPr>
          <w:trHeight w:val="20"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2E" w:rsidRPr="00703BB6" w:rsidRDefault="00B05E2E" w:rsidP="00B05E2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Образование (раздел 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ОКВЭД)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05E2E" w:rsidRPr="00B05E2E" w:rsidTr="00703BB6">
        <w:trPr>
          <w:trHeight w:val="20"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2E" w:rsidRPr="00703BB6" w:rsidRDefault="00B05E2E" w:rsidP="00B05E2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прочих видов услуг (раздел S ОКВЭД)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6,995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7,867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7,930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5E2E" w:rsidRPr="00703BB6" w:rsidRDefault="00B05E2E" w:rsidP="00B05E2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5,090</w:t>
            </w:r>
          </w:p>
        </w:tc>
      </w:tr>
    </w:tbl>
    <w:p w:rsidR="00057EE7" w:rsidRDefault="00057EE7"/>
    <w:p w:rsidR="00057EE7" w:rsidRDefault="00057EE7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55"/>
        <w:gridCol w:w="1381"/>
        <w:gridCol w:w="1466"/>
        <w:gridCol w:w="1609"/>
        <w:gridCol w:w="1497"/>
        <w:gridCol w:w="1524"/>
        <w:gridCol w:w="1408"/>
      </w:tblGrid>
      <w:tr w:rsidR="00703BB6" w:rsidRPr="00703BB6" w:rsidTr="00703BB6">
        <w:trPr>
          <w:trHeight w:val="20"/>
        </w:trPr>
        <w:tc>
          <w:tcPr>
            <w:tcW w:w="2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Показатель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измер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 по крупным и средним организациям  </w:t>
            </w:r>
          </w:p>
        </w:tc>
      </w:tr>
      <w:tr w:rsidR="00703BB6" w:rsidRPr="00703BB6" w:rsidTr="00703BB6">
        <w:trPr>
          <w:trHeight w:val="207"/>
        </w:trPr>
        <w:tc>
          <w:tcPr>
            <w:tcW w:w="2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2022 г. отчет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2023 г. оценка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2024 г.          прогноз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2025 г.      прогноз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2026 г.      прогноз</w:t>
            </w:r>
          </w:p>
        </w:tc>
      </w:tr>
      <w:tr w:rsidR="00703BB6" w:rsidRPr="00703BB6" w:rsidTr="00703BB6">
        <w:trPr>
          <w:trHeight w:val="207"/>
        </w:trPr>
        <w:tc>
          <w:tcPr>
            <w:tcW w:w="2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BB6" w:rsidRPr="00703BB6" w:rsidTr="00703BB6">
        <w:trPr>
          <w:trHeight w:val="20"/>
        </w:trPr>
        <w:tc>
          <w:tcPr>
            <w:tcW w:w="45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color w:val="333399"/>
                <w:sz w:val="18"/>
                <w:szCs w:val="18"/>
              </w:rPr>
              <w:t>Форма 1-В "Выручка"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</w:tr>
      <w:tr w:rsidR="00703BB6" w:rsidRPr="00703BB6" w:rsidTr="00703BB6">
        <w:trPr>
          <w:trHeight w:val="2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Выручка от реализации товаров, продукции, работ, услуг (без НДС, акцизов и прочих аналогичных платежей) - всего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6 127,183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6 760,920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7 078,968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7 170,669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7 319,532</w:t>
            </w:r>
          </w:p>
        </w:tc>
      </w:tr>
      <w:tr w:rsidR="00703BB6" w:rsidRPr="00703BB6" w:rsidTr="00703BB6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 по видам деятельности:</w:t>
            </w:r>
          </w:p>
        </w:tc>
      </w:tr>
      <w:tr w:rsidR="00703BB6" w:rsidRPr="00703BB6" w:rsidTr="00703BB6">
        <w:trPr>
          <w:trHeight w:val="20"/>
        </w:trPr>
        <w:tc>
          <w:tcPr>
            <w:tcW w:w="20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Сельское, лесное и рыбное хозяйства (раздел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ОКВЭД)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908,341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1127,470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1258,000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1258,000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1332,100</w:t>
            </w:r>
          </w:p>
        </w:tc>
      </w:tr>
      <w:tr w:rsidR="00703BB6" w:rsidRPr="00703BB6" w:rsidTr="00703BB6">
        <w:trPr>
          <w:trHeight w:val="2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Промышленнное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производство (разделы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, D, Е ОКВЭД)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5215,839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5630,440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5817,958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5912,669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5987,432</w:t>
            </w:r>
          </w:p>
        </w:tc>
      </w:tr>
      <w:tr w:rsidR="00703BB6" w:rsidRPr="00703BB6" w:rsidTr="00703BB6">
        <w:trPr>
          <w:trHeight w:val="2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Торговля оптовая и розничная; ремонт автотранспортных средств и мотоциклов (раздел G ОКВЭД)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03BB6" w:rsidRPr="00703BB6" w:rsidTr="00703BB6">
        <w:trPr>
          <w:trHeight w:val="2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гостиниц и предприятий общественного питания (раздел I ОКВЭД)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03BB6" w:rsidRPr="00703BB6" w:rsidTr="00703BB6">
        <w:trPr>
          <w:trHeight w:val="2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Образование (раздел 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ОКВЭД)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03BB6" w:rsidRPr="00703BB6" w:rsidTr="00703BB6">
        <w:trPr>
          <w:trHeight w:val="2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в области здравоохранения и социальных услуг (раздел Q ОКВЭД)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03BB6" w:rsidRPr="00703BB6" w:rsidTr="00703BB6">
        <w:trPr>
          <w:trHeight w:val="2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прочих видов услуг (раздел S ОКВЭД)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млн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3,003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3,010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3,010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</w:tbl>
    <w:p w:rsidR="00057EE7" w:rsidRDefault="00057EE7"/>
    <w:p w:rsidR="00057EE7" w:rsidRDefault="00057EE7">
      <w:r>
        <w:br w:type="page"/>
      </w:r>
    </w:p>
    <w:p w:rsidR="006A41D4" w:rsidRDefault="000E1189">
      <w:r w:rsidRPr="00EF17C4">
        <w:rPr>
          <w:rFonts w:ascii="Arial CYR" w:eastAsia="Times New Roman" w:hAnsi="Arial CYR" w:cs="Arial CYR"/>
          <w:b/>
          <w:bCs/>
          <w:color w:val="333399"/>
        </w:rPr>
        <w:lastRenderedPageBreak/>
        <w:t>Форма 1.1.-</w:t>
      </w:r>
      <w:proofErr w:type="gramStart"/>
      <w:r w:rsidRPr="00EF17C4">
        <w:rPr>
          <w:rFonts w:ascii="Arial CYR" w:eastAsia="Times New Roman" w:hAnsi="Arial CYR" w:cs="Arial CYR"/>
          <w:b/>
          <w:bCs/>
          <w:color w:val="333399"/>
        </w:rPr>
        <w:t>П</w:t>
      </w:r>
      <w:proofErr w:type="gramEnd"/>
      <w:r w:rsidRPr="00EF17C4">
        <w:rPr>
          <w:rFonts w:ascii="Arial CYR" w:eastAsia="Times New Roman" w:hAnsi="Arial CYR" w:cs="Arial CYR"/>
          <w:b/>
          <w:bCs/>
          <w:color w:val="333399"/>
        </w:rPr>
        <w:t xml:space="preserve"> "Промышленное производство"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83"/>
        <w:gridCol w:w="1338"/>
        <w:gridCol w:w="1530"/>
        <w:gridCol w:w="1530"/>
        <w:gridCol w:w="1667"/>
        <w:gridCol w:w="1530"/>
        <w:gridCol w:w="1362"/>
      </w:tblGrid>
      <w:tr w:rsidR="00703BB6" w:rsidRPr="00703BB6" w:rsidTr="00A650AE">
        <w:trPr>
          <w:trHeight w:val="20"/>
        </w:trPr>
        <w:tc>
          <w:tcPr>
            <w:tcW w:w="2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по полному кругу организаций </w:t>
            </w:r>
          </w:p>
        </w:tc>
      </w:tr>
      <w:tr w:rsidR="00703BB6" w:rsidRPr="00703BB6" w:rsidTr="00A650AE">
        <w:trPr>
          <w:trHeight w:val="230"/>
        </w:trPr>
        <w:tc>
          <w:tcPr>
            <w:tcW w:w="2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2022 г.    отчет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2023 г. оценка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2024 г.  прогноз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2025 г.          прогноз</w:t>
            </w:r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2026 г.      прогноз</w:t>
            </w:r>
          </w:p>
        </w:tc>
      </w:tr>
      <w:tr w:rsidR="00703BB6" w:rsidRPr="00703BB6" w:rsidTr="00A650AE">
        <w:trPr>
          <w:trHeight w:val="230"/>
        </w:trPr>
        <w:tc>
          <w:tcPr>
            <w:tcW w:w="20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BB6" w:rsidRPr="00703BB6" w:rsidTr="00A650AE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отгруженной продукции (без НДС и акцизов) всего по разделам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, С, D, E  ОКВЭД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5 230 205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5 438 586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5 614 039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5 777 266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5 904 956</w:t>
            </w:r>
          </w:p>
        </w:tc>
      </w:tr>
      <w:tr w:rsidR="00703BB6" w:rsidRPr="00703BB6" w:rsidTr="00A650AE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3BB6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3BB6" w:rsidRPr="00703BB6" w:rsidTr="00A650AE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добывающие производства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3BB6" w:rsidRPr="00703BB6" w:rsidTr="00A650AE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4 873 011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5 073 901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5 242 079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5 398 427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5 520 385</w:t>
            </w:r>
          </w:p>
        </w:tc>
      </w:tr>
      <w:tr w:rsidR="00703BB6" w:rsidRPr="00703BB6" w:rsidTr="00A650AE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электрической энергией, газом и паром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229 523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234 113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238 093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241 665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244 081</w:t>
            </w:r>
          </w:p>
        </w:tc>
      </w:tr>
      <w:tr w:rsidR="00703BB6" w:rsidRPr="00703BB6" w:rsidTr="00A650AE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127 671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130 571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133 867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137 174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140 490</w:t>
            </w:r>
          </w:p>
        </w:tc>
      </w:tr>
      <w:tr w:rsidR="00703BB6" w:rsidRPr="00703BB6" w:rsidTr="00A650AE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Индекс промышленного производства                              всего по </w:t>
            </w:r>
            <w:proofErr w:type="spell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раделам</w:t>
            </w:r>
            <w:proofErr w:type="spellEnd"/>
            <w:proofErr w:type="gramStart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С, D, E  ОКВЭД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84,6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703BB6" w:rsidRPr="00703BB6" w:rsidTr="00A650AE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3BB6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3BB6" w:rsidRPr="00703BB6" w:rsidTr="00A650AE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добывающие производства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03BB6" w:rsidRPr="00703BB6" w:rsidTr="00A650AE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73,9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103,4</w:t>
            </w:r>
          </w:p>
        </w:tc>
      </w:tr>
      <w:tr w:rsidR="00703BB6" w:rsidRPr="00703BB6" w:rsidTr="00A650AE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электрической энергией, газом и паром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139,6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103,1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102,2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102,6</w:t>
            </w:r>
          </w:p>
        </w:tc>
      </w:tr>
      <w:tr w:rsidR="00703BB6" w:rsidRPr="00703BB6" w:rsidTr="00A650AE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отходов.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102,8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103,4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103,3</w:t>
            </w:r>
          </w:p>
        </w:tc>
      </w:tr>
      <w:tr w:rsidR="00703BB6" w:rsidRPr="00703BB6" w:rsidTr="00A650AE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отгруженной продукции по малым предприятиям                   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2 670 018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2 738 347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2 792 348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2 846 224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2 880 164</w:t>
            </w:r>
          </w:p>
        </w:tc>
      </w:tr>
      <w:tr w:rsidR="00703BB6" w:rsidRPr="00703BB6" w:rsidTr="00A650AE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промышленного производства по малым  предприятиям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103,3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703BB6" w:rsidRPr="00703BB6" w:rsidTr="00A650AE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03BB6">
              <w:rPr>
                <w:rFonts w:ascii="Times New Roman" w:eastAsia="Times New Roman" w:hAnsi="Times New Roman" w:cs="Times New Roman"/>
                <w:i/>
                <w:iCs/>
              </w:rPr>
              <w:t>Финансовые результаты организаций в промышленности</w:t>
            </w:r>
          </w:p>
        </w:tc>
      </w:tr>
      <w:tr w:rsidR="00703BB6" w:rsidRPr="00703BB6" w:rsidTr="00A650AE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Выручка от реализации товаров, продукции, работ, услуг (без НДС, акцизов и прочих аналогичных платежей)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7 885 857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8 368 787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8 610 306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8 758 893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8 867 596</w:t>
            </w:r>
          </w:p>
        </w:tc>
      </w:tr>
      <w:tr w:rsidR="00703BB6" w:rsidRPr="00703BB6" w:rsidTr="00A650AE">
        <w:trPr>
          <w:trHeight w:val="20"/>
        </w:trPr>
        <w:tc>
          <w:tcPr>
            <w:tcW w:w="20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3BB6" w:rsidRPr="00703BB6" w:rsidRDefault="00703BB6" w:rsidP="00703BB6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прибыли по прибыльным организациям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03BB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295 044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306 606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311 044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314 322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BB6" w:rsidRPr="00703BB6" w:rsidRDefault="00703BB6" w:rsidP="00703BB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BB6">
              <w:rPr>
                <w:rFonts w:ascii="Times New Roman" w:eastAsia="Times New Roman" w:hAnsi="Times New Roman" w:cs="Times New Roman"/>
                <w:sz w:val="20"/>
                <w:szCs w:val="20"/>
              </w:rPr>
              <w:t>317 921</w:t>
            </w:r>
          </w:p>
        </w:tc>
      </w:tr>
    </w:tbl>
    <w:p w:rsidR="00E75C9E" w:rsidRDefault="00E75C9E">
      <w:pPr>
        <w:rPr>
          <w:rFonts w:ascii="Arial CYR" w:eastAsia="Times New Roman" w:hAnsi="Arial CYR" w:cs="Arial CYR"/>
          <w:b/>
          <w:bCs/>
          <w:color w:val="333399"/>
        </w:rPr>
      </w:pPr>
    </w:p>
    <w:p w:rsidR="00E75C9E" w:rsidRDefault="00E75C9E">
      <w:pPr>
        <w:rPr>
          <w:rFonts w:ascii="Arial CYR" w:eastAsia="Times New Roman" w:hAnsi="Arial CYR" w:cs="Arial CYR"/>
          <w:b/>
          <w:bCs/>
          <w:color w:val="333399"/>
        </w:rPr>
      </w:pPr>
      <w:r>
        <w:rPr>
          <w:rFonts w:ascii="Arial CYR" w:eastAsia="Times New Roman" w:hAnsi="Arial CYR" w:cs="Arial CYR"/>
          <w:b/>
          <w:bCs/>
          <w:color w:val="333399"/>
        </w:rPr>
        <w:br w:type="page"/>
      </w:r>
    </w:p>
    <w:p w:rsidR="00684C30" w:rsidRDefault="00684C30">
      <w:pPr>
        <w:rPr>
          <w:rFonts w:ascii="Arial CYR" w:eastAsia="Times New Roman" w:hAnsi="Arial CYR" w:cs="Arial CYR"/>
          <w:b/>
          <w:bCs/>
          <w:color w:val="333399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49"/>
        <w:gridCol w:w="1085"/>
        <w:gridCol w:w="1591"/>
        <w:gridCol w:w="1591"/>
        <w:gridCol w:w="1615"/>
        <w:gridCol w:w="1591"/>
        <w:gridCol w:w="1618"/>
      </w:tblGrid>
      <w:tr w:rsidR="00A650AE" w:rsidRPr="00A650AE" w:rsidTr="00A650AE">
        <w:trPr>
          <w:trHeight w:val="270"/>
        </w:trPr>
        <w:tc>
          <w:tcPr>
            <w:tcW w:w="2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Показатель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Ед. </w:t>
            </w:r>
            <w:proofErr w:type="spellStart"/>
            <w:r w:rsidRPr="00A650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измер</w:t>
            </w:r>
            <w:proofErr w:type="spellEnd"/>
            <w:r w:rsidRPr="00A650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6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 том числе по крупным и средним организациям  </w:t>
            </w:r>
          </w:p>
        </w:tc>
      </w:tr>
      <w:tr w:rsidR="00A650AE" w:rsidRPr="00A650AE" w:rsidTr="00A650AE">
        <w:trPr>
          <w:trHeight w:val="255"/>
        </w:trPr>
        <w:tc>
          <w:tcPr>
            <w:tcW w:w="2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AE" w:rsidRPr="00A650AE" w:rsidRDefault="00A650AE" w:rsidP="00A650A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AE" w:rsidRPr="00A650AE" w:rsidRDefault="00A650AE" w:rsidP="00A650A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 г.    отчет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г. оценка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 г.  прогноз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 г.          прогноз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2026 г.      прогноз</w:t>
            </w:r>
          </w:p>
        </w:tc>
      </w:tr>
      <w:tr w:rsidR="00A650AE" w:rsidRPr="00A650AE" w:rsidTr="00A650AE">
        <w:trPr>
          <w:trHeight w:val="264"/>
        </w:trPr>
        <w:tc>
          <w:tcPr>
            <w:tcW w:w="2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AE" w:rsidRPr="00A650AE" w:rsidRDefault="00A650AE" w:rsidP="00A650A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AE" w:rsidRPr="00A650AE" w:rsidRDefault="00A650AE" w:rsidP="00A650A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AE" w:rsidRPr="00A650AE" w:rsidRDefault="00A650AE" w:rsidP="00A650A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AE" w:rsidRPr="00A650AE" w:rsidRDefault="00A650AE" w:rsidP="00A650A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AE" w:rsidRPr="00A650AE" w:rsidRDefault="00A650AE" w:rsidP="00A650A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AE" w:rsidRPr="00A650AE" w:rsidRDefault="00A650AE" w:rsidP="00A650A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0AE" w:rsidRPr="00A650AE" w:rsidRDefault="00A650AE" w:rsidP="00A650A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50AE" w:rsidRPr="00A650AE" w:rsidTr="00A650AE">
        <w:trPr>
          <w:trHeight w:val="27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993366"/>
              </w:rPr>
            </w:pPr>
            <w:r w:rsidRPr="00A650AE">
              <w:rPr>
                <w:rFonts w:ascii="Times New Roman" w:eastAsia="Times New Roman" w:hAnsi="Times New Roman" w:cs="Times New Roman"/>
                <w:bCs/>
                <w:i/>
                <w:iCs/>
                <w:color w:val="993366"/>
              </w:rPr>
              <w:t>Промышленное производство</w:t>
            </w:r>
          </w:p>
        </w:tc>
      </w:tr>
      <w:tr w:rsidR="00A650AE" w:rsidRPr="00A650AE" w:rsidTr="00A650AE">
        <w:trPr>
          <w:trHeight w:val="264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крупных и средних предприятий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650AE" w:rsidRPr="00A650AE" w:rsidTr="00A650AE">
        <w:trPr>
          <w:trHeight w:val="54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50AE" w:rsidRPr="00A650AE" w:rsidRDefault="00A650AE" w:rsidP="00A650AE">
            <w:pPr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отгруженной продукции (без НДС и акцизов) всего по разделам</w:t>
            </w:r>
            <w:proofErr w:type="gramStart"/>
            <w:r w:rsidRPr="00A650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</w:t>
            </w:r>
            <w:proofErr w:type="gramEnd"/>
            <w:r w:rsidRPr="00A650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D, E  ОКВЭД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650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тыс</w:t>
            </w:r>
            <w:proofErr w:type="gramStart"/>
            <w:r w:rsidRPr="00A650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A650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уб</w:t>
            </w:r>
            <w:proofErr w:type="spellEnd"/>
            <w:r w:rsidRPr="00A650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2 560 187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2 700 239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2 821 691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2 931 042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3 024 792</w:t>
            </w:r>
          </w:p>
        </w:tc>
      </w:tr>
      <w:tr w:rsidR="00A650AE" w:rsidRPr="00A650AE" w:rsidTr="00A650AE">
        <w:trPr>
          <w:trHeight w:val="225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50AE" w:rsidRPr="00A650AE" w:rsidRDefault="00A650AE" w:rsidP="00A650AE">
            <w:pPr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650AE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650AE" w:rsidRPr="00A650AE" w:rsidTr="00A650AE">
        <w:trPr>
          <w:trHeight w:val="264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добывающие производства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50AE" w:rsidRPr="00A650AE" w:rsidTr="00A650AE">
        <w:trPr>
          <w:trHeight w:val="264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2 267 493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2 400 554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2 515 731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2 619 203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2 708 221</w:t>
            </w:r>
          </w:p>
        </w:tc>
      </w:tr>
      <w:tr w:rsidR="00A650AE" w:rsidRPr="00A650AE" w:rsidTr="00A650AE">
        <w:trPr>
          <w:trHeight w:val="264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50AE" w:rsidRPr="00A650AE" w:rsidRDefault="00A650AE" w:rsidP="00A650A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электрической энергией, газом и паром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229 523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234 113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238 093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241 665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244 081</w:t>
            </w:r>
          </w:p>
        </w:tc>
      </w:tr>
      <w:tr w:rsidR="00A650AE" w:rsidRPr="00A650AE" w:rsidTr="00A650AE">
        <w:trPr>
          <w:trHeight w:val="528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50AE" w:rsidRPr="00A650AE" w:rsidRDefault="00A650AE" w:rsidP="00A650A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отходов.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63 171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65 571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67 867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70 174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72 490</w:t>
            </w:r>
          </w:p>
        </w:tc>
      </w:tr>
      <w:tr w:rsidR="00A650AE" w:rsidRPr="00A650AE" w:rsidTr="00A650AE">
        <w:trPr>
          <w:trHeight w:val="51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50AE" w:rsidRPr="00A650AE" w:rsidRDefault="00A650AE" w:rsidP="00A650A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Индекс промышленного производства                              всего по </w:t>
            </w:r>
            <w:proofErr w:type="spellStart"/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раделам</w:t>
            </w:r>
            <w:proofErr w:type="spellEnd"/>
            <w:proofErr w:type="gramStart"/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D, E  ОКВЭД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84,6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A650AE" w:rsidRPr="00A650AE" w:rsidTr="00A650AE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993366"/>
              </w:rPr>
            </w:pPr>
            <w:r w:rsidRPr="00A650AE">
              <w:rPr>
                <w:rFonts w:ascii="Times New Roman" w:eastAsia="Times New Roman" w:hAnsi="Times New Roman" w:cs="Times New Roman"/>
                <w:bCs/>
                <w:i/>
                <w:iCs/>
                <w:color w:val="993366"/>
              </w:rPr>
              <w:t>Финансовые результаты организаций в промышленности</w:t>
            </w:r>
          </w:p>
        </w:tc>
      </w:tr>
      <w:tr w:rsidR="00A650AE" w:rsidRPr="00A650AE" w:rsidTr="00A650AE">
        <w:trPr>
          <w:trHeight w:val="792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Выручка от реализации товаров, продукции, работ, услуг (без НДС, акцизов и прочих аналогичных платежей)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5 215 839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5 630 440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5 817 958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5 912 669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5 987 432</w:t>
            </w:r>
          </w:p>
        </w:tc>
      </w:tr>
      <w:tr w:rsidR="00A650AE" w:rsidRPr="00A650AE" w:rsidTr="00A650AE">
        <w:trPr>
          <w:trHeight w:val="264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прибыли по прибыльным организациям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172 444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180 695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181 960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183 235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0AE" w:rsidRPr="00A650AE" w:rsidRDefault="00A650AE" w:rsidP="00A650A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0AE">
              <w:rPr>
                <w:rFonts w:ascii="Times New Roman" w:eastAsia="Times New Roman" w:hAnsi="Times New Roman" w:cs="Times New Roman"/>
                <w:sz w:val="20"/>
                <w:szCs w:val="20"/>
              </w:rPr>
              <w:t>184 490</w:t>
            </w:r>
          </w:p>
        </w:tc>
      </w:tr>
    </w:tbl>
    <w:p w:rsidR="00280352" w:rsidRDefault="00E75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35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49"/>
        <w:gridCol w:w="1085"/>
        <w:gridCol w:w="1591"/>
        <w:gridCol w:w="1591"/>
        <w:gridCol w:w="1615"/>
        <w:gridCol w:w="1591"/>
        <w:gridCol w:w="1618"/>
      </w:tblGrid>
      <w:tr w:rsidR="007F0B7B" w:rsidRPr="007F0B7B" w:rsidTr="007F0B7B">
        <w:trPr>
          <w:trHeight w:val="270"/>
        </w:trPr>
        <w:tc>
          <w:tcPr>
            <w:tcW w:w="2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</w:t>
            </w:r>
            <w:proofErr w:type="spellEnd"/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по полному кругу организаций </w:t>
            </w:r>
          </w:p>
        </w:tc>
      </w:tr>
      <w:tr w:rsidR="007F0B7B" w:rsidRPr="007F0B7B" w:rsidTr="007F0B7B">
        <w:trPr>
          <w:trHeight w:val="255"/>
        </w:trPr>
        <w:tc>
          <w:tcPr>
            <w:tcW w:w="2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2022 г.    отчет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2023 г. оценка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2024 г.  прогноз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2025 г.          прогноз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2026 г.      прогноз</w:t>
            </w:r>
          </w:p>
        </w:tc>
      </w:tr>
      <w:tr w:rsidR="007F0B7B" w:rsidRPr="007F0B7B" w:rsidTr="007F0B7B">
        <w:trPr>
          <w:trHeight w:val="264"/>
        </w:trPr>
        <w:tc>
          <w:tcPr>
            <w:tcW w:w="2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B7B" w:rsidRPr="007F0B7B" w:rsidTr="007F0B7B">
        <w:trPr>
          <w:trHeight w:val="3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99"/>
              </w:rPr>
            </w:pPr>
            <w:r w:rsidRPr="007F0B7B">
              <w:rPr>
                <w:rFonts w:ascii="Times New Roman" w:eastAsia="Times New Roman" w:hAnsi="Times New Roman" w:cs="Times New Roman"/>
                <w:color w:val="333399"/>
              </w:rPr>
              <w:t>Форма 1-С "Строительство"</w:t>
            </w:r>
          </w:p>
        </w:tc>
      </w:tr>
      <w:tr w:rsidR="007F0B7B" w:rsidRPr="007F0B7B" w:rsidTr="007F0B7B">
        <w:trPr>
          <w:trHeight w:val="528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работ, выполненных по виду деятельности     "Строительство"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2 021 850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1 983 319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2 189 579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2 415 807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3 435 032</w:t>
            </w:r>
          </w:p>
        </w:tc>
      </w:tr>
      <w:tr w:rsidR="007F0B7B" w:rsidRPr="007F0B7B" w:rsidTr="007F0B7B">
        <w:trPr>
          <w:trHeight w:val="264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134,74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94,05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105,44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105,78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137,12</w:t>
            </w:r>
          </w:p>
        </w:tc>
      </w:tr>
      <w:tr w:rsidR="007F0B7B" w:rsidRPr="007F0B7B" w:rsidTr="007F0B7B">
        <w:trPr>
          <w:trHeight w:val="264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 выполненных на территории других МО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5 780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4 250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5 500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5 500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5 500</w:t>
            </w:r>
          </w:p>
        </w:tc>
      </w:tr>
      <w:tr w:rsidR="007F0B7B" w:rsidRPr="007F0B7B" w:rsidTr="007F0B7B">
        <w:trPr>
          <w:trHeight w:val="27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99"/>
              </w:rPr>
            </w:pPr>
            <w:r w:rsidRPr="007F0B7B">
              <w:rPr>
                <w:rFonts w:ascii="Times New Roman" w:eastAsia="Times New Roman" w:hAnsi="Times New Roman" w:cs="Times New Roman"/>
                <w:color w:val="333399"/>
              </w:rPr>
              <w:t>Форма 1-И "Инвестиции"</w:t>
            </w:r>
          </w:p>
        </w:tc>
      </w:tr>
      <w:tr w:rsidR="007F0B7B" w:rsidRPr="007F0B7B" w:rsidTr="007F0B7B">
        <w:trPr>
          <w:trHeight w:val="528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2 283 005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2 334 514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2 670 378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3 004 165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4 034 823</w:t>
            </w:r>
          </w:p>
        </w:tc>
      </w:tr>
      <w:tr w:rsidR="007F0B7B" w:rsidRPr="007F0B7B" w:rsidTr="007F0B7B">
        <w:trPr>
          <w:trHeight w:val="264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106,20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94,25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108,63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107,35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128,40</w:t>
            </w:r>
          </w:p>
        </w:tc>
      </w:tr>
      <w:tr w:rsidR="007F0B7B" w:rsidRPr="007F0B7B" w:rsidTr="007F0B7B">
        <w:trPr>
          <w:trHeight w:val="264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за счет: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7F0B7B" w:rsidRPr="007F0B7B" w:rsidTr="007F0B7B">
        <w:trPr>
          <w:trHeight w:val="264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Собственных средств организаций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1 744 564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1 779 292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1 826 701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1 859 083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1 932 782</w:t>
            </w:r>
          </w:p>
        </w:tc>
      </w:tr>
      <w:tr w:rsidR="007F0B7B" w:rsidRPr="007F0B7B" w:rsidTr="007F0B7B">
        <w:trPr>
          <w:trHeight w:val="264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Бюджетных средств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494 036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539 795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811 293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1 111 878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2 067 727</w:t>
            </w:r>
          </w:p>
        </w:tc>
      </w:tr>
      <w:tr w:rsidR="007F0B7B" w:rsidRPr="007F0B7B" w:rsidTr="007F0B7B">
        <w:trPr>
          <w:trHeight w:val="264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Прочих источников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44 405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15 427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32 384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33 204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34 314</w:t>
            </w:r>
          </w:p>
        </w:tc>
      </w:tr>
      <w:tr w:rsidR="007F0B7B" w:rsidRPr="007F0B7B" w:rsidTr="007F0B7B">
        <w:trPr>
          <w:trHeight w:val="264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: средства населения на ИЖС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968 354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1 011 636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1 059 183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1 104 728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1 145 603</w:t>
            </w:r>
          </w:p>
        </w:tc>
      </w:tr>
      <w:tr w:rsidR="007F0B7B" w:rsidRPr="007F0B7B" w:rsidTr="007F0B7B">
        <w:trPr>
          <w:trHeight w:val="27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993366"/>
              </w:rPr>
            </w:pPr>
            <w:r w:rsidRPr="007F0B7B">
              <w:rPr>
                <w:rFonts w:ascii="Times New Roman" w:eastAsia="Times New Roman" w:hAnsi="Times New Roman" w:cs="Times New Roman"/>
                <w:i/>
                <w:iCs/>
                <w:color w:val="993366"/>
              </w:rPr>
              <w:t>Развитие отраслей социальной сферы</w:t>
            </w:r>
          </w:p>
        </w:tc>
      </w:tr>
      <w:tr w:rsidR="007F0B7B" w:rsidRPr="007F0B7B" w:rsidTr="007F0B7B">
        <w:trPr>
          <w:trHeight w:val="264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Ввод в эксплуатацию жилья, всего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19 668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19 700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19 700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19 700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19 700</w:t>
            </w:r>
          </w:p>
        </w:tc>
      </w:tr>
      <w:tr w:rsidR="007F0B7B" w:rsidRPr="007F0B7B" w:rsidTr="007F0B7B">
        <w:trPr>
          <w:trHeight w:val="264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за счет средств индивидуальных застройщиков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19 668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19 700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19 700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19 700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19 700</w:t>
            </w:r>
          </w:p>
        </w:tc>
      </w:tr>
      <w:tr w:rsidR="007F0B7B" w:rsidRPr="007F0B7B" w:rsidTr="007F0B7B">
        <w:trPr>
          <w:trHeight w:val="528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Ввод в эксплуатацию дошкольных образовательных учреждений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7F0B7B" w:rsidRPr="007F0B7B" w:rsidTr="007F0B7B">
        <w:trPr>
          <w:trHeight w:val="264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Ввод в эксплуатацию учреждений общего образования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1 100</w:t>
            </w:r>
          </w:p>
        </w:tc>
      </w:tr>
      <w:tr w:rsidR="007F0B7B" w:rsidRPr="007F0B7B" w:rsidTr="007F0B7B">
        <w:trPr>
          <w:trHeight w:val="264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Ввод в эксплуатацию больниц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7F0B7B" w:rsidRPr="007F0B7B" w:rsidTr="007F0B7B">
        <w:trPr>
          <w:trHeight w:val="528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Ввод в эксплуатацию амбулаторно-поликлинических учреждений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</w:tbl>
    <w:p w:rsidR="009D6349" w:rsidRDefault="009D6349">
      <w:pPr>
        <w:rPr>
          <w:rFonts w:ascii="Times New Roman" w:hAnsi="Times New Roman" w:cs="Times New Roman"/>
          <w:sz w:val="24"/>
          <w:szCs w:val="24"/>
        </w:rPr>
      </w:pPr>
    </w:p>
    <w:p w:rsidR="00576235" w:rsidRDefault="00576235">
      <w:pPr>
        <w:rPr>
          <w:rFonts w:ascii="Times New Roman" w:hAnsi="Times New Roman" w:cs="Times New Roman"/>
          <w:sz w:val="24"/>
          <w:szCs w:val="24"/>
        </w:rPr>
      </w:pPr>
    </w:p>
    <w:p w:rsidR="00DD291F" w:rsidRDefault="00DD29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04"/>
        <w:gridCol w:w="1399"/>
        <w:gridCol w:w="1445"/>
        <w:gridCol w:w="1490"/>
        <w:gridCol w:w="1423"/>
        <w:gridCol w:w="1631"/>
        <w:gridCol w:w="1448"/>
      </w:tblGrid>
      <w:tr w:rsidR="007F0B7B" w:rsidRPr="007F0B7B" w:rsidTr="007F0B7B">
        <w:trPr>
          <w:trHeight w:val="270"/>
        </w:trPr>
        <w:tc>
          <w:tcPr>
            <w:tcW w:w="2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</w:t>
            </w:r>
            <w:proofErr w:type="spellEnd"/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по крупным и средним организациям  </w:t>
            </w:r>
          </w:p>
        </w:tc>
      </w:tr>
      <w:tr w:rsidR="007F0B7B" w:rsidRPr="007F0B7B" w:rsidTr="007F0B7B">
        <w:trPr>
          <w:trHeight w:val="255"/>
        </w:trPr>
        <w:tc>
          <w:tcPr>
            <w:tcW w:w="2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2022 г.    отчет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2023 г. оценка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2024 г.  прогноз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2025 г.          прогноз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2026 г.      прогноз</w:t>
            </w:r>
          </w:p>
        </w:tc>
      </w:tr>
      <w:tr w:rsidR="007F0B7B" w:rsidRPr="007F0B7B" w:rsidTr="007F0B7B">
        <w:trPr>
          <w:trHeight w:val="261"/>
        </w:trPr>
        <w:tc>
          <w:tcPr>
            <w:tcW w:w="2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B7B" w:rsidRPr="007F0B7B" w:rsidTr="007F0B7B">
        <w:trPr>
          <w:trHeight w:val="27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99"/>
              </w:rPr>
            </w:pPr>
            <w:r w:rsidRPr="007F0B7B">
              <w:rPr>
                <w:rFonts w:ascii="Times New Roman" w:eastAsia="Times New Roman" w:hAnsi="Times New Roman" w:cs="Times New Roman"/>
                <w:color w:val="333399"/>
              </w:rPr>
              <w:t>Форма 1-С "Строительство"</w:t>
            </w:r>
          </w:p>
        </w:tc>
      </w:tr>
      <w:tr w:rsidR="007F0B7B" w:rsidRPr="007F0B7B" w:rsidTr="007F0B7B">
        <w:trPr>
          <w:trHeight w:val="525"/>
        </w:trPr>
        <w:tc>
          <w:tcPr>
            <w:tcW w:w="2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работ, выполненных по виду деятельности     "Строительство"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1 171 516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1 126 685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1 323 879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1 447 417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2 370 841</w:t>
            </w:r>
          </w:p>
        </w:tc>
      </w:tr>
      <w:tr w:rsidR="007F0B7B" w:rsidRPr="007F0B7B" w:rsidTr="007F0B7B">
        <w:trPr>
          <w:trHeight w:val="255"/>
        </w:trPr>
        <w:tc>
          <w:tcPr>
            <w:tcW w:w="2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109,41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92,21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112,23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104,82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157,95</w:t>
            </w:r>
          </w:p>
        </w:tc>
      </w:tr>
      <w:tr w:rsidR="007F0B7B" w:rsidRPr="007F0B7B" w:rsidTr="007F0B7B">
        <w:trPr>
          <w:trHeight w:val="330"/>
        </w:trPr>
        <w:tc>
          <w:tcPr>
            <w:tcW w:w="2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 выполненных на территории других МО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2 520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2 340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2 400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2 600</w:t>
            </w:r>
          </w:p>
        </w:tc>
      </w:tr>
      <w:tr w:rsidR="007F0B7B" w:rsidRPr="007F0B7B" w:rsidTr="007F0B7B">
        <w:trPr>
          <w:trHeight w:val="27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99"/>
              </w:rPr>
            </w:pPr>
            <w:r w:rsidRPr="007F0B7B">
              <w:rPr>
                <w:rFonts w:ascii="Times New Roman" w:eastAsia="Times New Roman" w:hAnsi="Times New Roman" w:cs="Times New Roman"/>
                <w:color w:val="333399"/>
              </w:rPr>
              <w:t>Форма 1-И "Инвестиции"</w:t>
            </w:r>
          </w:p>
        </w:tc>
      </w:tr>
      <w:tr w:rsidR="007F0B7B" w:rsidRPr="007F0B7B" w:rsidTr="007F0B7B">
        <w:trPr>
          <w:trHeight w:val="495"/>
        </w:trPr>
        <w:tc>
          <w:tcPr>
            <w:tcW w:w="2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3E2E5F" w:rsidP="003E2E5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1 971 967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2 048 560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2 345 763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2 664 862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3 678 673</w:t>
            </w:r>
          </w:p>
        </w:tc>
      </w:tr>
      <w:tr w:rsidR="007F0B7B" w:rsidRPr="007F0B7B" w:rsidTr="007F0B7B">
        <w:trPr>
          <w:trHeight w:val="255"/>
        </w:trPr>
        <w:tc>
          <w:tcPr>
            <w:tcW w:w="2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3E2E5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3E2E5F">
              <w:rPr>
                <w:rFonts w:ascii="Times New Roman" w:eastAsia="Times New Roman" w:hAnsi="Times New Roman" w:cs="Times New Roman"/>
                <w:sz w:val="20"/>
                <w:szCs w:val="20"/>
              </w:rPr>
              <w:t>7,46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3E2E5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3E2E5F">
              <w:rPr>
                <w:rFonts w:ascii="Times New Roman" w:eastAsia="Times New Roman" w:hAnsi="Times New Roman" w:cs="Times New Roman"/>
                <w:sz w:val="20"/>
                <w:szCs w:val="20"/>
              </w:rPr>
              <w:t>5,75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108,74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108,40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131,97</w:t>
            </w:r>
          </w:p>
        </w:tc>
      </w:tr>
      <w:tr w:rsidR="007F0B7B" w:rsidRPr="007F0B7B" w:rsidTr="007F0B7B">
        <w:trPr>
          <w:trHeight w:val="285"/>
        </w:trPr>
        <w:tc>
          <w:tcPr>
            <w:tcW w:w="2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7F0B7B" w:rsidRPr="007F0B7B" w:rsidTr="007F0B7B">
        <w:trPr>
          <w:trHeight w:val="285"/>
        </w:trPr>
        <w:tc>
          <w:tcPr>
            <w:tcW w:w="2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Собственных средств организаций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D7655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7655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D76559">
              <w:rPr>
                <w:rFonts w:ascii="Times New Roman" w:eastAsia="Times New Roman" w:hAnsi="Times New Roman" w:cs="Times New Roman"/>
                <w:sz w:val="20"/>
                <w:szCs w:val="20"/>
              </w:rPr>
              <w:t>47 739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1 493 338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1 502 086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1 519 780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1 576 632</w:t>
            </w:r>
          </w:p>
        </w:tc>
      </w:tr>
      <w:tr w:rsidR="007F0B7B" w:rsidRPr="007F0B7B" w:rsidTr="007F0B7B">
        <w:trPr>
          <w:trHeight w:val="225"/>
        </w:trPr>
        <w:tc>
          <w:tcPr>
            <w:tcW w:w="2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Бюджетных средств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494 036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539 795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811 293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1 111 878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2 067 727</w:t>
            </w:r>
          </w:p>
        </w:tc>
      </w:tr>
      <w:tr w:rsidR="007F0B7B" w:rsidRPr="007F0B7B" w:rsidTr="007F0B7B">
        <w:trPr>
          <w:trHeight w:val="264"/>
        </w:trPr>
        <w:tc>
          <w:tcPr>
            <w:tcW w:w="2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Прочих источников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30 192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15 427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32 384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33 204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34 314</w:t>
            </w:r>
          </w:p>
        </w:tc>
      </w:tr>
    </w:tbl>
    <w:p w:rsidR="00576235" w:rsidRDefault="00576235">
      <w:pPr>
        <w:rPr>
          <w:rFonts w:ascii="Times New Roman" w:hAnsi="Times New Roman" w:cs="Times New Roman"/>
          <w:sz w:val="24"/>
          <w:szCs w:val="24"/>
        </w:rPr>
      </w:pPr>
    </w:p>
    <w:p w:rsidR="00576235" w:rsidRDefault="00576235">
      <w:pPr>
        <w:rPr>
          <w:rFonts w:ascii="Times New Roman" w:hAnsi="Times New Roman" w:cs="Times New Roman"/>
          <w:sz w:val="24"/>
          <w:szCs w:val="24"/>
        </w:rPr>
      </w:pPr>
    </w:p>
    <w:p w:rsidR="003821E4" w:rsidRDefault="00382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42A8" w:rsidRPr="00901A3B" w:rsidRDefault="004C3159" w:rsidP="00954400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A3B">
        <w:rPr>
          <w:rFonts w:ascii="Times New Roman" w:hAnsi="Times New Roman" w:cs="Times New Roman"/>
          <w:b/>
          <w:sz w:val="24"/>
          <w:szCs w:val="24"/>
        </w:rPr>
        <w:lastRenderedPageBreak/>
        <w:t>Форма 1-МП «Малое предпринимательство»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74"/>
        <w:gridCol w:w="1245"/>
        <w:gridCol w:w="1854"/>
        <w:gridCol w:w="1853"/>
        <w:gridCol w:w="1853"/>
        <w:gridCol w:w="1905"/>
        <w:gridCol w:w="1856"/>
      </w:tblGrid>
      <w:tr w:rsidR="007F0B7B" w:rsidRPr="007F0B7B" w:rsidTr="007F0B7B">
        <w:trPr>
          <w:trHeight w:val="264"/>
        </w:trPr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Ед.     изм.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8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</w:t>
            </w:r>
          </w:p>
        </w:tc>
      </w:tr>
      <w:tr w:rsidR="007F0B7B" w:rsidRPr="007F0B7B" w:rsidTr="007F0B7B">
        <w:trPr>
          <w:trHeight w:val="264"/>
        </w:trPr>
        <w:tc>
          <w:tcPr>
            <w:tcW w:w="1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малых предприятий на конец года (по данным из единого реестра СМСП)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1 510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1 604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1 617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1 632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Отгружено товаров собственного производства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тыс. руб.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4 039 745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4 185 968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4 311 477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4 429 115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4 527 456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видам экономической деятельности (ОКВЭД):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  (А)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468 250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507 230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546 000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587 400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631 200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промышленное производство (разделы B,С, D, E)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2 670 018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2 738 347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2 792 348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2 846 224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2 880 164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обрабатывающие производства (C)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2 605 518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2 673 347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2 726 348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2 779 224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2 812 164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электрической энергией, газом и паром;  кондиционирование воздуха (D)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 (E)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64 500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66 000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68 000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(F)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439 500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442 500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448 700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451 400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455 000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торговля оптовая и розничная, ремонт автотранспортных средств (G)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105 600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110 700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114 950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119 200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123 450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транспортировка и хранение (Н)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190 200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199 800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212 300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220 800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228 800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операциям с недвижимым имуществом (L)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127 285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134 634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142 349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147 171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149 802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виды деятельности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38 892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52 757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54 830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56 920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59 040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Продано товаров несобственного производства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тыс. руб.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1 993 180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2 034 900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2 074 200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2 143 200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2 208 700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видам экономической деятельности (ОКВЭД):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  (А)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31 280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32 300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32 900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33 200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33 500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промышленное производство (разделы B,С, D, E)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(F)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торговля оптовая и розничная, ремонт автотранспортных средств (G)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1 961 900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2 002 600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2 041 300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2 110 000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2 175 200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Выручка от продажи товаров, работ и услуг (без НДС)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6 032 925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6 220 868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6 385 677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6 572 315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6 736 156</w:t>
            </w:r>
          </w:p>
        </w:tc>
      </w:tr>
      <w:tr w:rsidR="007F0B7B" w:rsidRPr="007F0B7B" w:rsidTr="007F0B7B">
        <w:trPr>
          <w:trHeight w:val="528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видам экономической деятельности (ОКВЭД):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сельское, лесное хозяйство, охота, рыболовство и </w:t>
            </w: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рыбоводство  (А)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тыс. руб.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499 530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539 530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578 900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620 600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664 700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промышленное производство (разделы B,С, D, E)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2 670 018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2 738 347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2 792 348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2 846 224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2 880 164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добыча полезных ископаемых (B)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обрабатывающие производства (C)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2 605 518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2 673 347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2 726 348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2 779 224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2 812 164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 (E)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64 500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66 000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68 000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(F)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439 500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442 500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448 700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451 400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455 000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торговля оптовая и розничная, ремонт автотранспортных средств (G)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2 067 500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2 113 300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2 156 250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2 229 200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2 298 650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транспортировка и хранение (Н)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190 200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199 800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212 300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220 800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228 800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операциям с недвижимым имуществом (L)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127 285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134 634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142 349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147 171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149 802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виды деятельности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38 892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52 757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54 830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56 920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59 040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239 517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143 233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167 985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338 843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413 900</w:t>
            </w:r>
          </w:p>
        </w:tc>
      </w:tr>
      <w:tr w:rsidR="007F0B7B" w:rsidRPr="007F0B7B" w:rsidTr="00F978D0">
        <w:trPr>
          <w:trHeight w:val="20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Фонд начисленной заработной платы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610 452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673 200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721 440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779 156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810 000</w:t>
            </w:r>
          </w:p>
        </w:tc>
      </w:tr>
    </w:tbl>
    <w:p w:rsidR="007A42A8" w:rsidRDefault="007A4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49"/>
        <w:gridCol w:w="1085"/>
        <w:gridCol w:w="1591"/>
        <w:gridCol w:w="1591"/>
        <w:gridCol w:w="1615"/>
        <w:gridCol w:w="1591"/>
        <w:gridCol w:w="1618"/>
      </w:tblGrid>
      <w:tr w:rsidR="007F0B7B" w:rsidRPr="007F0B7B" w:rsidTr="007F0B7B">
        <w:trPr>
          <w:trHeight w:val="270"/>
        </w:trPr>
        <w:tc>
          <w:tcPr>
            <w:tcW w:w="20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Показатель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</w:t>
            </w:r>
            <w:proofErr w:type="spellEnd"/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по полному кругу организаций </w:t>
            </w:r>
          </w:p>
        </w:tc>
      </w:tr>
      <w:tr w:rsidR="007F0B7B" w:rsidRPr="007F0B7B" w:rsidTr="005B08BF">
        <w:trPr>
          <w:trHeight w:val="230"/>
        </w:trPr>
        <w:tc>
          <w:tcPr>
            <w:tcW w:w="2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2022 г.    отчет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2023 г. оценка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2024 г.  прогноз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2025 г.          прогноз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2026 г.      прогноз</w:t>
            </w:r>
          </w:p>
        </w:tc>
      </w:tr>
      <w:tr w:rsidR="007F0B7B" w:rsidRPr="007F0B7B" w:rsidTr="005B08BF">
        <w:trPr>
          <w:trHeight w:val="230"/>
        </w:trPr>
        <w:tc>
          <w:tcPr>
            <w:tcW w:w="20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B7B" w:rsidRPr="007F0B7B" w:rsidTr="007F0B7B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333399"/>
              </w:rPr>
            </w:pPr>
            <w:r w:rsidRPr="007F0B7B">
              <w:rPr>
                <w:rFonts w:ascii="Times New Roman" w:eastAsia="Times New Roman" w:hAnsi="Times New Roman" w:cs="Times New Roman"/>
                <w:color w:val="333399"/>
              </w:rPr>
              <w:t>Форма 1-АПК "Сельскохозяйственное производство"</w:t>
            </w:r>
          </w:p>
        </w:tc>
      </w:tr>
      <w:tr w:rsidR="007F0B7B" w:rsidRPr="007F0B7B" w:rsidTr="005B08BF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Валовая продукция сельского хозяйства во всех категориях хозяйств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2 829 110,4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3 109 869,1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3 420 020,3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3 761 608,8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4 138 905,6</w:t>
            </w:r>
          </w:p>
        </w:tc>
      </w:tr>
      <w:tr w:rsidR="007F0B7B" w:rsidRPr="007F0B7B" w:rsidTr="005B08BF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123,7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1 046,6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105,1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105,7</w:t>
            </w:r>
          </w:p>
        </w:tc>
      </w:tr>
      <w:tr w:rsidR="007F0B7B" w:rsidRPr="007F0B7B" w:rsidTr="005B08BF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Валовая продукция сельского хозяйства в сельскохозяйственных  организациях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2 044 519,1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2 284 921,3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2 551 637,3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2 848 231,5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3 179 610,1</w:t>
            </w:r>
          </w:p>
        </w:tc>
      </w:tr>
      <w:tr w:rsidR="007F0B7B" w:rsidRPr="007F0B7B" w:rsidTr="005B08BF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139,9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105,1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107,2</w:t>
            </w:r>
          </w:p>
        </w:tc>
      </w:tr>
      <w:tr w:rsidR="007F0B7B" w:rsidRPr="007F0B7B" w:rsidTr="005B08BF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работающих в сельскохозяйственных организациях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чел.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0,452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0,452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0,452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0,452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0,452</w:t>
            </w:r>
          </w:p>
        </w:tc>
      </w:tr>
      <w:tr w:rsidR="007F0B7B" w:rsidRPr="007F0B7B" w:rsidTr="005B08BF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в </w:t>
            </w:r>
            <w:proofErr w:type="spellStart"/>
            <w:proofErr w:type="gramStart"/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сельскохозяйственных организациях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225 768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228 624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231 742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234 990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239 016</w:t>
            </w:r>
          </w:p>
        </w:tc>
      </w:tr>
      <w:tr w:rsidR="007F0B7B" w:rsidRPr="007F0B7B" w:rsidTr="005B08BF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Среднемесячная заработная плата на 1 работника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41 624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42 150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42 725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43 324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44 066</w:t>
            </w:r>
          </w:p>
        </w:tc>
      </w:tr>
      <w:tr w:rsidR="007F0B7B" w:rsidRPr="007F0B7B" w:rsidTr="007F0B7B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color w:val="993366"/>
              </w:rPr>
            </w:pPr>
            <w:r w:rsidRPr="007F0B7B">
              <w:rPr>
                <w:rFonts w:ascii="Times New Roman" w:eastAsia="Times New Roman" w:hAnsi="Times New Roman" w:cs="Times New Roman"/>
                <w:i/>
                <w:iCs/>
                <w:color w:val="993366"/>
              </w:rPr>
              <w:t xml:space="preserve">Финансовые результаты деятельности сельскохозяйственных организаций </w:t>
            </w:r>
          </w:p>
        </w:tc>
      </w:tr>
      <w:tr w:rsidR="007F0B7B" w:rsidRPr="007F0B7B" w:rsidTr="005B08BF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Выручка от реализации товаров, продукции, работ, услуг (без НДС, акцизов и прочих аналогичных платежей)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1 407 871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1 667 000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1 768 900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1 878 600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1 996 800</w:t>
            </w:r>
          </w:p>
        </w:tc>
      </w:tr>
      <w:tr w:rsidR="007F0B7B" w:rsidRPr="007F0B7B" w:rsidTr="005B08BF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0B7B" w:rsidRPr="007F0B7B" w:rsidTr="005B08BF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Себестоимость проданных товаров, продукции (работ, услуг)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1 231 760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1 490 100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1 590 780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1 699 130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1 815 890</w:t>
            </w:r>
          </w:p>
        </w:tc>
      </w:tr>
      <w:tr w:rsidR="007F0B7B" w:rsidRPr="007F0B7B" w:rsidTr="005B08BF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0B7B" w:rsidRPr="007F0B7B" w:rsidTr="005B08BF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Прибыль (убыток) от продаж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176 111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176 900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178 120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179 470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180 910</w:t>
            </w:r>
          </w:p>
        </w:tc>
      </w:tr>
      <w:tr w:rsidR="007F0B7B" w:rsidRPr="007F0B7B" w:rsidTr="005B08BF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 (убыток) от прочих операций (прочие доходы и расходы)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-11 348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-11 200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-11 047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-10 780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-10 470</w:t>
            </w:r>
          </w:p>
        </w:tc>
      </w:tr>
      <w:tr w:rsidR="007F0B7B" w:rsidRPr="007F0B7B" w:rsidTr="005B08BF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субсидии из бюджетов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28 669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30 100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31 000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33 000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34 000</w:t>
            </w:r>
          </w:p>
        </w:tc>
      </w:tr>
      <w:tr w:rsidR="007F0B7B" w:rsidRPr="007F0B7B" w:rsidTr="005B08BF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164 763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165 700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167 073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168 690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170 440</w:t>
            </w:r>
          </w:p>
        </w:tc>
      </w:tr>
      <w:tr w:rsidR="007F0B7B" w:rsidRPr="007F0B7B" w:rsidTr="005B08BF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прибыли по прибыльным организациям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164 763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165 700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167 073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168 690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170 440</w:t>
            </w:r>
          </w:p>
        </w:tc>
      </w:tr>
      <w:tr w:rsidR="007F0B7B" w:rsidRPr="007F0B7B" w:rsidTr="005B08BF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по </w:t>
            </w:r>
            <w:proofErr w:type="gramStart"/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организациям</w:t>
            </w:r>
            <w:proofErr w:type="gramEnd"/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перешедшим на уплату единого сельскохозяйственного налога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129 990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130 720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131 550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132 680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134 110</w:t>
            </w:r>
          </w:p>
        </w:tc>
      </w:tr>
      <w:tr w:rsidR="007F0B7B" w:rsidRPr="007F0B7B" w:rsidTr="005B08BF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убытков по убыточным организациям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0B7B" w:rsidRPr="007F0B7B" w:rsidTr="005B08BF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прибыльных организаций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F0B7B" w:rsidRPr="007F0B7B" w:rsidTr="005B08BF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убыточных организаций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0B7B" w:rsidRPr="007F0B7B" w:rsidTr="005B08BF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F0B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Справочно</w:t>
            </w:r>
            <w:proofErr w:type="spellEnd"/>
            <w:r w:rsidRPr="007F0B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0B7B" w:rsidRPr="007F0B7B" w:rsidTr="005B08BF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 организаций - всего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F0B7B" w:rsidRPr="007F0B7B" w:rsidTr="005B08BF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вес прибыльных организаций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F0B7B" w:rsidRPr="007F0B7B" w:rsidTr="005B08BF">
        <w:trPr>
          <w:trHeight w:val="20"/>
        </w:trPr>
        <w:tc>
          <w:tcPr>
            <w:tcW w:w="20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Рентабельность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0B7B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1340,00%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1110,00%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1050,00%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990,00%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B7B" w:rsidRPr="007F0B7B" w:rsidRDefault="007F0B7B" w:rsidP="007F0B7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B7B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</w:tc>
      </w:tr>
    </w:tbl>
    <w:p w:rsidR="001E2A3E" w:rsidRDefault="001E2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6349" w:rsidRDefault="006134F2" w:rsidP="006134F2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4D3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к форме 1-АПК</w:t>
      </w:r>
    </w:p>
    <w:p w:rsidR="006134F2" w:rsidRDefault="006134F2" w:rsidP="006134F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4F2">
        <w:rPr>
          <w:rFonts w:ascii="Times New Roman" w:hAnsi="Times New Roman" w:cs="Times New Roman"/>
          <w:b/>
          <w:sz w:val="24"/>
          <w:szCs w:val="24"/>
        </w:rPr>
        <w:t>Производство продукции сельского хозяйства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34"/>
        <w:gridCol w:w="1945"/>
        <w:gridCol w:w="1414"/>
        <w:gridCol w:w="1338"/>
        <w:gridCol w:w="1216"/>
        <w:gridCol w:w="1262"/>
        <w:gridCol w:w="1131"/>
      </w:tblGrid>
      <w:tr w:rsidR="005B08BF" w:rsidRPr="005B08BF" w:rsidTr="005B08BF">
        <w:trPr>
          <w:trHeight w:val="20"/>
        </w:trPr>
        <w:tc>
          <w:tcPr>
            <w:tcW w:w="2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B08BF">
              <w:rPr>
                <w:rFonts w:ascii="Times New Roman" w:eastAsia="Times New Roman" w:hAnsi="Times New Roman" w:cs="Times New Roman"/>
                <w:bCs/>
              </w:rPr>
              <w:t>Показатели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5B08BF">
              <w:rPr>
                <w:rFonts w:ascii="Times New Roman" w:eastAsia="Times New Roman" w:hAnsi="Times New Roman" w:cs="Times New Roman"/>
                <w:bCs/>
              </w:rPr>
              <w:t>Ед</w:t>
            </w:r>
            <w:proofErr w:type="spellEnd"/>
            <w:proofErr w:type="gramEnd"/>
            <w:r w:rsidRPr="005B08BF">
              <w:rPr>
                <w:rFonts w:ascii="Times New Roman" w:eastAsia="Times New Roman" w:hAnsi="Times New Roman" w:cs="Times New Roman"/>
                <w:bCs/>
              </w:rPr>
              <w:t xml:space="preserve">,                   </w:t>
            </w:r>
            <w:proofErr w:type="spellStart"/>
            <w:r w:rsidRPr="005B08BF">
              <w:rPr>
                <w:rFonts w:ascii="Times New Roman" w:eastAsia="Times New Roman" w:hAnsi="Times New Roman" w:cs="Times New Roman"/>
                <w:bCs/>
              </w:rPr>
              <w:t>измер</w:t>
            </w:r>
            <w:proofErr w:type="spellEnd"/>
            <w:r w:rsidRPr="005B08BF">
              <w:rPr>
                <w:rFonts w:ascii="Times New Roman" w:eastAsia="Times New Roman" w:hAnsi="Times New Roman" w:cs="Times New Roman"/>
                <w:bCs/>
              </w:rPr>
              <w:t>,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B08BF">
              <w:rPr>
                <w:rFonts w:ascii="Times New Roman" w:eastAsia="Times New Roman" w:hAnsi="Times New Roman" w:cs="Times New Roman"/>
                <w:bCs/>
              </w:rPr>
              <w:t>2022 г.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B08BF">
              <w:rPr>
                <w:rFonts w:ascii="Times New Roman" w:eastAsia="Times New Roman" w:hAnsi="Times New Roman" w:cs="Times New Roman"/>
                <w:bCs/>
              </w:rPr>
              <w:t>2023 г.</w:t>
            </w: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B08BF">
              <w:rPr>
                <w:rFonts w:ascii="Times New Roman" w:eastAsia="Times New Roman" w:hAnsi="Times New Roman" w:cs="Times New Roman"/>
                <w:bCs/>
              </w:rPr>
              <w:t>прогноз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8BF" w:rsidRPr="005B08BF" w:rsidRDefault="005B08BF" w:rsidP="005B08BF">
            <w:pPr>
              <w:ind w:firstLine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8BF" w:rsidRPr="005B08BF" w:rsidRDefault="005B08BF" w:rsidP="005B08BF">
            <w:pPr>
              <w:ind w:firstLine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B08BF">
              <w:rPr>
                <w:rFonts w:ascii="Times New Roman" w:eastAsia="Times New Roman" w:hAnsi="Times New Roman" w:cs="Times New Roman"/>
                <w:bCs/>
              </w:rPr>
              <w:t>отчет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B08BF">
              <w:rPr>
                <w:rFonts w:ascii="Times New Roman" w:eastAsia="Times New Roman" w:hAnsi="Times New Roman" w:cs="Times New Roman"/>
                <w:bCs/>
              </w:rPr>
              <w:t>оценка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B08BF">
              <w:rPr>
                <w:rFonts w:ascii="Times New Roman" w:eastAsia="Times New Roman" w:hAnsi="Times New Roman" w:cs="Times New Roman"/>
                <w:bCs/>
              </w:rPr>
              <w:t>2024 г.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B08BF">
              <w:rPr>
                <w:rFonts w:ascii="Times New Roman" w:eastAsia="Times New Roman" w:hAnsi="Times New Roman" w:cs="Times New Roman"/>
                <w:bCs/>
              </w:rPr>
              <w:t>2025 г.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B08BF">
              <w:rPr>
                <w:rFonts w:ascii="Times New Roman" w:eastAsia="Times New Roman" w:hAnsi="Times New Roman" w:cs="Times New Roman"/>
                <w:bCs/>
              </w:rPr>
              <w:t>2026 г.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Валовая продукция сельского хозяйства - всего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B08B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в действующих ценах каждого года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08BF">
              <w:rPr>
                <w:rFonts w:ascii="Times New Roman" w:eastAsia="Times New Roman" w:hAnsi="Times New Roman" w:cs="Times New Roman"/>
                <w:sz w:val="18"/>
                <w:szCs w:val="18"/>
              </w:rPr>
              <w:t>2 829 110,4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08BF">
              <w:rPr>
                <w:rFonts w:ascii="Times New Roman" w:eastAsia="Times New Roman" w:hAnsi="Times New Roman" w:cs="Times New Roman"/>
                <w:sz w:val="18"/>
                <w:szCs w:val="18"/>
              </w:rPr>
              <w:t>3 109 869,1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08BF">
              <w:rPr>
                <w:rFonts w:ascii="Times New Roman" w:eastAsia="Times New Roman" w:hAnsi="Times New Roman" w:cs="Times New Roman"/>
                <w:sz w:val="18"/>
                <w:szCs w:val="18"/>
              </w:rPr>
              <w:t>3 420 020,3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08BF">
              <w:rPr>
                <w:rFonts w:ascii="Times New Roman" w:eastAsia="Times New Roman" w:hAnsi="Times New Roman" w:cs="Times New Roman"/>
                <w:sz w:val="18"/>
                <w:szCs w:val="18"/>
              </w:rPr>
              <w:t>3 761 608,8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08BF">
              <w:rPr>
                <w:rFonts w:ascii="Times New Roman" w:eastAsia="Times New Roman" w:hAnsi="Times New Roman" w:cs="Times New Roman"/>
                <w:sz w:val="18"/>
                <w:szCs w:val="18"/>
              </w:rPr>
              <w:t>4 138 905,6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сопоставимых ценах к предыдущему году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1 041,1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105,1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105,7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сельскохозяйственных организаций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в действующих ценах каждого года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0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2 044 519,1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2 284 921,3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F6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551 637,3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2 848 231,5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08BF">
              <w:rPr>
                <w:rFonts w:ascii="Times New Roman" w:eastAsia="Times New Roman" w:hAnsi="Times New Roman" w:cs="Times New Roman"/>
                <w:sz w:val="18"/>
                <w:szCs w:val="18"/>
              </w:rPr>
              <w:t>3 179 610,1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сопоставимых ценах к предыдущему году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107,2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крестьянских (фермерских) хозяйств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Chars="700" w:firstLine="140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в действующих ценах каждого года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44 986,9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48 275,5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51 724,3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55 415,9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59 295,9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сопоставимых ценах к предыдущему году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102,8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хозяйств населения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Chars="700" w:firstLine="140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в действующих ценах каждого года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739 604,3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776 672,3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816 658,8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857 961,3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899 999,7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сопоставимых ценах к предыдущему году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100,8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Производство основных видов сельскохозяйственной продукции (все категории хозяйств)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зерно (в весе после доработки)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15 986,9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16 200,0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16 500,0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16 850,0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17 200,0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12 689,5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12 775,0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12 800,0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12 949,0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12 980,0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овощи (открытого и закрытого грунта)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3369.1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3 386,0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3 427,0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3 488,0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3 530,0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скота и птицы (в живом весе)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1 172,0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1 200,0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1 243,0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1 264,0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1 265,0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28 273,0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42 880,0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43 095,0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43 300,0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43 605,0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яйца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штук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3 704,1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3 704,1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3 704,1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3 704,1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3 704,1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 сельскохозяйственных организациях - (по полному кругу)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зерно (в весе после доработки)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15 489,6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15 700,0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15 950,0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16 280,0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16 700,0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5 802,5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5 850,0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5 900,0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5 970,0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6 000,0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овощи (открытого и закрытого грунта)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741,3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810,0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скота и птицы (в живом весе)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562,2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650,0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26978.8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41 585,0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41 800,0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42 000,0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42 300,0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крестьянских (фермерских) </w:t>
            </w:r>
            <w:proofErr w:type="gramStart"/>
            <w:r w:rsidRPr="005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хозяйствах</w:t>
            </w:r>
            <w:proofErr w:type="gramEnd"/>
            <w:r w:rsidRPr="005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зерно (в весе после доработки)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497.3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овощи (открытого и закрытого грунта)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мясо скота и птицы (в живом весе)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549.2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555,0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560,0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хозяйствах</w:t>
            </w:r>
            <w:proofErr w:type="gramEnd"/>
            <w:r w:rsidRPr="005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населения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6 864,0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6 900,0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6 900,0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6 950,0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6 950,0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овощи (открытого и закрытого грунта)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2 592,8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2 600,0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2 620,0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2 650,0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2 680,0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мясо скота и птицы (в живом весе)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607,9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608,0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610,0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610,0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610,0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745,0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745,0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745,0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745,0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745,0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яйца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штук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3 704,1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3 704,1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3 704,1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3 704,1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3 704,1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Производство продукции перерабатывающей промышленности АПК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08BF" w:rsidRPr="005B08BF" w:rsidTr="005B08BF">
        <w:trPr>
          <w:trHeight w:val="2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цельномолочная продукция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12 200,0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12 500,0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12 800,0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8BF" w:rsidRPr="005B08BF" w:rsidRDefault="005B08BF" w:rsidP="005B08BF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8BF">
              <w:rPr>
                <w:rFonts w:ascii="Times New Roman" w:eastAsia="Times New Roman" w:hAnsi="Times New Roman" w:cs="Times New Roman"/>
                <w:sz w:val="20"/>
                <w:szCs w:val="20"/>
              </w:rPr>
              <w:t>13 000,0</w:t>
            </w:r>
          </w:p>
        </w:tc>
      </w:tr>
    </w:tbl>
    <w:p w:rsidR="009D6349" w:rsidRDefault="009D63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3"/>
        <w:gridCol w:w="5919"/>
        <w:gridCol w:w="829"/>
        <w:gridCol w:w="1588"/>
        <w:gridCol w:w="1506"/>
        <w:gridCol w:w="1536"/>
        <w:gridCol w:w="1564"/>
        <w:gridCol w:w="1445"/>
      </w:tblGrid>
      <w:tr w:rsidR="009D5548" w:rsidRPr="009D5548" w:rsidTr="00DD488A">
        <w:trPr>
          <w:trHeight w:val="20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9D5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D5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5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5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3">
              <w:rPr>
                <w:rFonts w:ascii="Arial CYR" w:eastAsia="Times New Roman" w:hAnsi="Arial CYR" w:cs="Arial CYR"/>
                <w:b/>
                <w:bCs/>
                <w:color w:val="333399"/>
              </w:rPr>
              <w:t>Форма "Основные фонды"</w:t>
            </w:r>
            <w:r w:rsidRPr="009D5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D5548" w:rsidRPr="009D5548" w:rsidTr="00DD488A">
        <w:trPr>
          <w:trHeight w:val="20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033F57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33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Коммерческие организации </w:t>
            </w:r>
            <w:r w:rsidRPr="00033F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(отчет - по форме статистического наблюдения  N 11 "Сведения о наличии и движении основных фондов (средств) и других нефинансовых активов" </w:t>
            </w:r>
            <w:proofErr w:type="gramEnd"/>
          </w:p>
        </w:tc>
      </w:tr>
      <w:tr w:rsidR="009D5548" w:rsidRPr="009D5548" w:rsidTr="00DD488A">
        <w:trPr>
          <w:trHeight w:val="20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9D5548" w:rsidRPr="009D5548" w:rsidTr="00DD488A">
        <w:trPr>
          <w:trHeight w:val="20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9D5548" w:rsidRPr="009D5548" w:rsidTr="00DD488A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4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DD488A" w:rsidRDefault="009D5548" w:rsidP="009D5548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48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Наличие основных фондов на конец года по остаточной балансовой стоимости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2 930 858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3 047 574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3 043 915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3 065 519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3 123 754</w:t>
            </w:r>
          </w:p>
        </w:tc>
      </w:tr>
      <w:tr w:rsidR="009D5548" w:rsidRPr="009D5548" w:rsidTr="00DD488A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Сельское, лесное  хозяйство, охота, рыболовство и рыбоводство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1 473 896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1 620 000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1 650 000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1 700 000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1 790 000</w:t>
            </w:r>
          </w:p>
        </w:tc>
      </w:tr>
      <w:tr w:rsidR="009D5548" w:rsidRPr="009D5548" w:rsidTr="00DD488A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Промышленность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9D554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1 382 057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1 359 975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1 337 781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1 310 285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1 279 520</w:t>
            </w:r>
          </w:p>
        </w:tc>
      </w:tr>
      <w:tr w:rsidR="009D5548" w:rsidRPr="009D5548" w:rsidTr="00DD488A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554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1 288 456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1 271 763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1 248 180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1 225 398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1 199 224</w:t>
            </w:r>
          </w:p>
        </w:tc>
      </w:tr>
      <w:tr w:rsidR="009D5548" w:rsidRPr="009D5548" w:rsidTr="00DD488A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554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93 601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88 212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89 601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84 887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80 296</w:t>
            </w:r>
          </w:p>
        </w:tc>
      </w:tr>
      <w:tr w:rsidR="009D5548" w:rsidRPr="009D5548" w:rsidTr="00DD488A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554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27 254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26 500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25 300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24 800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24 100</w:t>
            </w:r>
          </w:p>
        </w:tc>
      </w:tr>
      <w:tr w:rsidR="009D5548" w:rsidRPr="009D5548" w:rsidTr="00DD488A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554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27 323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26 200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25 700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25 300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25 000</w:t>
            </w:r>
          </w:p>
        </w:tc>
      </w:tr>
      <w:tr w:rsidR="009D5548" w:rsidRPr="009D5548" w:rsidTr="00DD488A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прочих видов  услуг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D554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20 328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14 899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5 134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5 134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5 134</w:t>
            </w:r>
          </w:p>
        </w:tc>
      </w:tr>
      <w:tr w:rsidR="009D5548" w:rsidRPr="009D5548" w:rsidTr="00DD488A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4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DD488A" w:rsidRDefault="009D5548" w:rsidP="009D5548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48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Увеличение полной учетной стоимости основных фондов за отчетный год за счет создания новой стоимости (ввода в действие новых объектов основных фондов,  модернизации, реконструкции)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1 240 857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670 186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655 900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652 290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714 860</w:t>
            </w:r>
          </w:p>
        </w:tc>
      </w:tr>
      <w:tr w:rsidR="009D5548" w:rsidRPr="009D5548" w:rsidTr="00DD488A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Сельское, лесное  хозяйство, охота, рыболовство и рыбоводство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1 126 705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547 658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534 100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529 790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589 860</w:t>
            </w:r>
          </w:p>
        </w:tc>
      </w:tr>
      <w:tr w:rsidR="009D5548" w:rsidRPr="009D5548" w:rsidTr="00DD488A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107 454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122 528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121 800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122 500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125 000</w:t>
            </w:r>
          </w:p>
        </w:tc>
      </w:tr>
      <w:tr w:rsidR="009D5548" w:rsidRPr="009D5548" w:rsidTr="00DD488A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5 438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5548" w:rsidRPr="009D5548" w:rsidTr="00DD488A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548" w:rsidRPr="00DD488A" w:rsidRDefault="009D5548" w:rsidP="009D554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488A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1 260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D5548" w:rsidRPr="009D5548" w:rsidTr="00DD488A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4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DD488A" w:rsidRDefault="009D5548" w:rsidP="009D5548">
            <w:pPr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48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Наличие основных фондов на конец года по полной учетной стоимости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5 017 235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5 238 650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5 407 459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5 525 138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5 694 067</w:t>
            </w:r>
          </w:p>
        </w:tc>
      </w:tr>
      <w:tr w:rsidR="009D5548" w:rsidRPr="009D5548" w:rsidTr="00DD488A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Сельское, лесное  хозяйство, охота, рыболовство и рыбоводство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1 647 481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1 785 000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1 900 000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1 940 000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1 980 000</w:t>
            </w:r>
          </w:p>
        </w:tc>
      </w:tr>
      <w:tr w:rsidR="009D5548" w:rsidRPr="009D5548" w:rsidTr="00DD488A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Промышленность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3 228 149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3 322 812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3 405 490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3 482 569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3 610 898</w:t>
            </w:r>
          </w:p>
        </w:tc>
      </w:tr>
      <w:tr w:rsidR="009D5548" w:rsidRPr="009D5548" w:rsidTr="00DD488A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2 921 201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3 005 520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3 072 053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3 138 555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3 256 057</w:t>
            </w:r>
          </w:p>
        </w:tc>
      </w:tr>
      <w:tr w:rsidR="009D5548" w:rsidRPr="009D5548" w:rsidTr="00DD488A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306 948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317 292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333 437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344 014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354 841</w:t>
            </w:r>
          </w:p>
        </w:tc>
      </w:tr>
      <w:tr w:rsidR="009D5548" w:rsidRPr="009D5548" w:rsidTr="00DD488A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26 870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23 720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24 000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24 500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25 000</w:t>
            </w:r>
          </w:p>
        </w:tc>
      </w:tr>
      <w:tr w:rsidR="009D5548" w:rsidRPr="009D5548" w:rsidTr="00DD488A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62 572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62 600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62 700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62 800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62 900</w:t>
            </w:r>
          </w:p>
        </w:tc>
      </w:tr>
      <w:tr w:rsidR="009D5548" w:rsidRPr="009D5548" w:rsidTr="00DD488A">
        <w:trPr>
          <w:trHeight w:val="2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5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52 163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44 518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15 269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15 269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48" w:rsidRPr="009D5548" w:rsidRDefault="009D5548" w:rsidP="009D554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548">
              <w:rPr>
                <w:rFonts w:ascii="Times New Roman" w:eastAsia="Times New Roman" w:hAnsi="Times New Roman" w:cs="Times New Roman"/>
                <w:sz w:val="20"/>
                <w:szCs w:val="20"/>
              </w:rPr>
              <w:t>15 269</w:t>
            </w:r>
          </w:p>
        </w:tc>
      </w:tr>
    </w:tbl>
    <w:p w:rsidR="00D753F3" w:rsidRDefault="00D753F3" w:rsidP="0095440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88"/>
        <w:gridCol w:w="2456"/>
        <w:gridCol w:w="732"/>
        <w:gridCol w:w="564"/>
        <w:gridCol w:w="564"/>
        <w:gridCol w:w="564"/>
        <w:gridCol w:w="564"/>
        <w:gridCol w:w="539"/>
        <w:gridCol w:w="24"/>
        <w:gridCol w:w="564"/>
        <w:gridCol w:w="564"/>
        <w:gridCol w:w="564"/>
        <w:gridCol w:w="564"/>
        <w:gridCol w:w="555"/>
        <w:gridCol w:w="9"/>
        <w:gridCol w:w="564"/>
        <w:gridCol w:w="564"/>
        <w:gridCol w:w="564"/>
        <w:gridCol w:w="564"/>
        <w:gridCol w:w="564"/>
        <w:gridCol w:w="6"/>
        <w:gridCol w:w="558"/>
        <w:gridCol w:w="564"/>
        <w:gridCol w:w="564"/>
        <w:gridCol w:w="564"/>
        <w:gridCol w:w="549"/>
      </w:tblGrid>
      <w:tr w:rsidR="00EF7D20" w:rsidRPr="00DD488A" w:rsidTr="005E54D4">
        <w:trPr>
          <w:trHeight w:val="276"/>
        </w:trPr>
        <w:tc>
          <w:tcPr>
            <w:tcW w:w="5000" w:type="pct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EF7D20" w:rsidRPr="00EF7D20" w:rsidRDefault="00EF7D20" w:rsidP="00EF7D20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Форма 1-Ф "Финансовые результаты предприятий и организаций" - прибыль прибыльных организаций</w:t>
            </w:r>
          </w:p>
        </w:tc>
      </w:tr>
      <w:tr w:rsidR="005E54D4" w:rsidRPr="00DD488A" w:rsidTr="005E54D4">
        <w:trPr>
          <w:trHeight w:val="276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0" w:rsidRPr="005E54D4" w:rsidRDefault="00EF7D20" w:rsidP="005E54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EF7D20" w:rsidRPr="005E54D4" w:rsidRDefault="00EF7D20" w:rsidP="005E54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E54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Разделы и подразделы ОКВЭД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0" w:rsidRPr="00EF7D20" w:rsidRDefault="00EF7D20" w:rsidP="005E54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Показатели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0" w:rsidRPr="00EF7D20" w:rsidRDefault="00EF7D20" w:rsidP="005E54D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1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0" w:rsidRPr="00EF7D20" w:rsidRDefault="00EF7D20" w:rsidP="00DD488A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 (крупные, средние и малые организации)</w:t>
            </w:r>
          </w:p>
        </w:tc>
        <w:tc>
          <w:tcPr>
            <w:tcW w:w="2779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D20" w:rsidRPr="00EF7D20" w:rsidRDefault="00EF7D20" w:rsidP="00DD488A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том числе</w:t>
            </w:r>
          </w:p>
        </w:tc>
      </w:tr>
      <w:tr w:rsidR="005F3C25" w:rsidRPr="00DD488A" w:rsidTr="005E54D4">
        <w:trPr>
          <w:trHeight w:val="315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0" w:rsidRPr="00EF7D20" w:rsidRDefault="00EF7D20" w:rsidP="00DD488A">
            <w:pPr>
              <w:ind w:firstLine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0" w:rsidRPr="00EF7D20" w:rsidRDefault="00EF7D20" w:rsidP="00DD488A">
            <w:pPr>
              <w:ind w:firstLine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0" w:rsidRPr="00EF7D20" w:rsidRDefault="00EF7D20" w:rsidP="00DD488A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0" w:rsidRPr="00EF7D20" w:rsidRDefault="00EF7D20" w:rsidP="00DD488A">
            <w:pPr>
              <w:ind w:firstLine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0" w:rsidRPr="00EF7D20" w:rsidRDefault="00EF7D20" w:rsidP="00DD488A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крупные и средние</w:t>
            </w:r>
          </w:p>
        </w:tc>
        <w:tc>
          <w:tcPr>
            <w:tcW w:w="93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D20" w:rsidRPr="00EF7D20" w:rsidRDefault="00EF7D20" w:rsidP="00DD488A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малые организации</w:t>
            </w:r>
          </w:p>
        </w:tc>
        <w:tc>
          <w:tcPr>
            <w:tcW w:w="9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0" w:rsidRPr="00EF7D20" w:rsidRDefault="00EF7D20" w:rsidP="00DD488A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прочие организации</w:t>
            </w:r>
          </w:p>
        </w:tc>
      </w:tr>
      <w:tr w:rsidR="005E54D4" w:rsidRPr="00DD488A" w:rsidTr="005E54D4">
        <w:trPr>
          <w:cantSplit/>
          <w:trHeight w:val="1134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D4" w:rsidRPr="00EF7D20" w:rsidRDefault="005E54D4" w:rsidP="00DD488A">
            <w:pPr>
              <w:ind w:firstLine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D4" w:rsidRPr="00EF7D20" w:rsidRDefault="005E54D4" w:rsidP="00DD488A">
            <w:pPr>
              <w:ind w:firstLine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D4" w:rsidRPr="00EF7D20" w:rsidRDefault="005E54D4" w:rsidP="00DD488A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54D4" w:rsidRPr="00EF7D20" w:rsidRDefault="005E54D4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54D4" w:rsidRPr="00EF7D20" w:rsidRDefault="005E54D4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5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D4" w:rsidRPr="00EF7D20" w:rsidRDefault="005E54D4" w:rsidP="005E54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прогноз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54D4" w:rsidRPr="00EF7D20" w:rsidRDefault="005E54D4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54D4" w:rsidRPr="00EF7D20" w:rsidRDefault="005E54D4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5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D4" w:rsidRPr="00EF7D20" w:rsidRDefault="005E54D4" w:rsidP="005E54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прогноз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54D4" w:rsidRPr="00EF7D20" w:rsidRDefault="005E54D4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54D4" w:rsidRPr="00EF7D20" w:rsidRDefault="005E54D4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D4" w:rsidRPr="00EF7D20" w:rsidRDefault="005E54D4" w:rsidP="005E54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прогноз</w:t>
            </w: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54D4" w:rsidRPr="00EF7D20" w:rsidRDefault="005E54D4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E54D4" w:rsidRPr="00EF7D20" w:rsidRDefault="005E54D4" w:rsidP="005E54D4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4D4" w:rsidRPr="00EF7D20" w:rsidRDefault="005E54D4" w:rsidP="005E54D4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прогноз</w:t>
            </w:r>
          </w:p>
        </w:tc>
      </w:tr>
      <w:tr w:rsidR="005F3C25" w:rsidRPr="00DD488A" w:rsidTr="005F3C25">
        <w:trPr>
          <w:cantSplit/>
          <w:trHeight w:val="1134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0" w:rsidRPr="00EF7D20" w:rsidRDefault="00EF7D20" w:rsidP="00DD488A">
            <w:pPr>
              <w:ind w:firstLine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0" w:rsidRPr="00EF7D20" w:rsidRDefault="00EF7D20" w:rsidP="00DD488A">
            <w:pPr>
              <w:ind w:firstLine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0" w:rsidRPr="00EF7D20" w:rsidRDefault="00EF7D20" w:rsidP="00DD488A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отчет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оценка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отчет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оценка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отчет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оценка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отчет 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оценка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F7D20" w:rsidRPr="00EF7D20" w:rsidRDefault="00EF7D20" w:rsidP="005E54D4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</w:t>
            </w:r>
            <w:r w:rsidR="005E54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F7D20" w:rsidRPr="00EF7D20" w:rsidRDefault="00EF7D20" w:rsidP="005E54D4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</w:t>
            </w:r>
            <w:r w:rsidR="005E54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F7D20" w:rsidRPr="00EF7D20" w:rsidRDefault="00EF7D20" w:rsidP="005E54D4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</w:t>
            </w:r>
            <w:r w:rsidR="005E54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</w:tr>
      <w:tr w:rsidR="009A0D67" w:rsidRPr="00DD488A" w:rsidTr="009A0D67">
        <w:trPr>
          <w:cantSplit/>
          <w:trHeight w:val="1134"/>
        </w:trPr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67" w:rsidRPr="00EF7D20" w:rsidRDefault="009A0D67" w:rsidP="00DD488A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67" w:rsidRPr="00EF7D20" w:rsidRDefault="009A0D67" w:rsidP="00DD488A">
            <w:pPr>
              <w:ind w:firstLine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Прибыль до налогообложения прибыльных организаций </w:t>
            </w: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по данным бухгалтерского учета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67" w:rsidRPr="00EF7D20" w:rsidRDefault="009A0D67" w:rsidP="00DD488A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0D67" w:rsidRPr="00EF7D20" w:rsidRDefault="009A0D67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532,981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0D67" w:rsidRPr="00EF7D20" w:rsidRDefault="009A0D67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748,102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0D67" w:rsidRPr="00EF7D20" w:rsidRDefault="009A0D67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780,360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0D67" w:rsidRPr="00EF7D20" w:rsidRDefault="009A0D67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810,616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0D67" w:rsidRPr="00EF7D20" w:rsidRDefault="009A0D67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835,366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0D67" w:rsidRPr="00EF7D20" w:rsidRDefault="009A0D67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231,395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0D67" w:rsidRPr="00EF7D20" w:rsidRDefault="009A0D67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428,800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0D67" w:rsidRPr="00EF7D20" w:rsidRDefault="009A0D67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455,301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0D67" w:rsidRPr="00EF7D20" w:rsidRDefault="009A0D67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479,401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0D67" w:rsidRPr="00EF7D20" w:rsidRDefault="009A0D67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497,551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0D67" w:rsidRPr="009A0D67" w:rsidRDefault="009A0D67" w:rsidP="009A0D6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D67">
              <w:rPr>
                <w:rFonts w:ascii="Times New Roman" w:hAnsi="Times New Roman" w:cs="Times New Roman"/>
                <w:sz w:val="20"/>
                <w:szCs w:val="20"/>
              </w:rPr>
              <w:t>301,586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0D67" w:rsidRPr="009A0D67" w:rsidRDefault="009A0D67" w:rsidP="009A0D6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D67">
              <w:rPr>
                <w:rFonts w:ascii="Times New Roman" w:hAnsi="Times New Roman" w:cs="Times New Roman"/>
                <w:sz w:val="20"/>
                <w:szCs w:val="20"/>
              </w:rPr>
              <w:t>319,302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0D67" w:rsidRPr="009A0D67" w:rsidRDefault="009A0D67" w:rsidP="009A0D6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D67">
              <w:rPr>
                <w:rFonts w:ascii="Times New Roman" w:hAnsi="Times New Roman" w:cs="Times New Roman"/>
                <w:sz w:val="20"/>
                <w:szCs w:val="20"/>
              </w:rPr>
              <w:t>325,059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0D67" w:rsidRPr="009A0D67" w:rsidRDefault="009A0D67" w:rsidP="009A0D6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D67">
              <w:rPr>
                <w:rFonts w:ascii="Times New Roman" w:hAnsi="Times New Roman" w:cs="Times New Roman"/>
                <w:sz w:val="20"/>
                <w:szCs w:val="20"/>
              </w:rPr>
              <w:t>331,215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A0D67" w:rsidRPr="009A0D67" w:rsidRDefault="009A0D67" w:rsidP="009A0D67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D67">
              <w:rPr>
                <w:rFonts w:ascii="Times New Roman" w:hAnsi="Times New Roman" w:cs="Times New Roman"/>
                <w:sz w:val="20"/>
                <w:szCs w:val="20"/>
              </w:rPr>
              <w:t>337,815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0D67" w:rsidRPr="00EF7D20" w:rsidRDefault="009A0D67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64,916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0D67" w:rsidRPr="00EF7D20" w:rsidRDefault="009A0D67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0D67" w:rsidRPr="00EF7D20" w:rsidRDefault="009A0D67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0D67" w:rsidRPr="00EF7D20" w:rsidRDefault="009A0D67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0D67" w:rsidRPr="00EF7D20" w:rsidRDefault="009A0D67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3C25" w:rsidRPr="00DD488A" w:rsidTr="002838D4">
        <w:trPr>
          <w:cantSplit/>
          <w:trHeight w:val="631"/>
        </w:trPr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D20" w:rsidRPr="00EF7D20" w:rsidRDefault="00EF7D20" w:rsidP="00DD488A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D20" w:rsidRPr="00EF7D20" w:rsidRDefault="00EF7D20" w:rsidP="00DD488A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в т. ч. по видам экономической деятельности: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D20" w:rsidRPr="00EF7D20" w:rsidRDefault="00EF7D20" w:rsidP="00DD488A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F3C25" w:rsidRPr="00DD488A" w:rsidTr="00D73EF8">
        <w:trPr>
          <w:cantSplit/>
          <w:trHeight w:val="994"/>
        </w:trPr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D20" w:rsidRPr="00EF7D20" w:rsidRDefault="00EF7D20" w:rsidP="00DD488A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0" w:rsidRPr="00EF7D20" w:rsidRDefault="00EF7D20" w:rsidP="002838D4">
            <w:pPr>
              <w:ind w:firstLine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D20" w:rsidRPr="00EF7D20" w:rsidRDefault="00EF7D20" w:rsidP="00DD488A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167,865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225,280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235,483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245,710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251,040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122,690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180,000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190,000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200,000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205,000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45,175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45,280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45,483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45,710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46,040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3C25" w:rsidRPr="00DD488A" w:rsidTr="002838D4">
        <w:trPr>
          <w:cantSplit/>
          <w:trHeight w:val="968"/>
        </w:trPr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D20" w:rsidRPr="00EF7D20" w:rsidRDefault="00EF7D20" w:rsidP="00DD488A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D20" w:rsidRPr="00EF7D20" w:rsidRDefault="00EF7D20" w:rsidP="002838D4">
            <w:pPr>
              <w:ind w:firstLine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Промышленное производство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D20" w:rsidRPr="00EF7D20" w:rsidRDefault="00EF7D20" w:rsidP="00DD488A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249,676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397,084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415,065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430,590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445,166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108,705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248,800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265,301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279,401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292,551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140,971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148,284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149,764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151,189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152,615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64,916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3C25" w:rsidRPr="00DD488A" w:rsidTr="00D73EF8">
        <w:trPr>
          <w:cantSplit/>
          <w:trHeight w:val="840"/>
        </w:trPr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D20" w:rsidRPr="00EF7D20" w:rsidRDefault="00EF7D20" w:rsidP="00DD488A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D20" w:rsidRPr="00EF7D20" w:rsidRDefault="00EF7D20" w:rsidP="002838D4">
            <w:pPr>
              <w:ind w:firstLine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D20" w:rsidRPr="00EF7D20" w:rsidRDefault="00EF7D20" w:rsidP="00DD488A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249,676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397,084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414,564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430,039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444,565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108,705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248,800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264,900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279,000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292,150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140,971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148,284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149,664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151,039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152,415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64,916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3C25" w:rsidRPr="00DD488A" w:rsidTr="002838D4">
        <w:trPr>
          <w:cantSplit/>
          <w:trHeight w:val="843"/>
        </w:trPr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D20" w:rsidRPr="00EF7D20" w:rsidRDefault="00EF7D20" w:rsidP="00DD488A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0" w:rsidRPr="00EF7D20" w:rsidRDefault="00EF7D20" w:rsidP="002838D4">
            <w:pPr>
              <w:ind w:firstLine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D20" w:rsidRPr="00EF7D20" w:rsidRDefault="00EF7D20" w:rsidP="00DD488A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0,401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0,401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0,401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0,401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0,401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0,401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3C25" w:rsidRPr="00DD488A" w:rsidTr="005F3C25">
        <w:trPr>
          <w:cantSplit/>
          <w:trHeight w:val="1134"/>
        </w:trPr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D20" w:rsidRPr="00EF7D20" w:rsidRDefault="00EF7D20" w:rsidP="00DD488A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D20" w:rsidRPr="00EF7D20" w:rsidRDefault="00EF7D20" w:rsidP="00DD488A">
            <w:pPr>
              <w:ind w:firstLine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D20" w:rsidRPr="00EF7D20" w:rsidRDefault="00EF7D20" w:rsidP="00DD488A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0,150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0,200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0,150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0,200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3C25" w:rsidRPr="00DD488A" w:rsidTr="002838D4">
        <w:trPr>
          <w:cantSplit/>
          <w:trHeight w:val="841"/>
        </w:trPr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D20" w:rsidRPr="00EF7D20" w:rsidRDefault="00EF7D20" w:rsidP="00DD488A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F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D20" w:rsidRPr="00EF7D20" w:rsidRDefault="00EF7D20" w:rsidP="002838D4">
            <w:pPr>
              <w:ind w:firstLine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D20" w:rsidRPr="00EF7D20" w:rsidRDefault="00EF7D20" w:rsidP="00DD488A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25,267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25,880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26,800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27,800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28,800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25,267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25,880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26,800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27,800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28,800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3C25" w:rsidRPr="00DD488A" w:rsidTr="005F3C25">
        <w:trPr>
          <w:cantSplit/>
          <w:trHeight w:val="1134"/>
        </w:trPr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D20" w:rsidRPr="00EF7D20" w:rsidRDefault="00EF7D20" w:rsidP="00DD488A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G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D20" w:rsidRPr="00EF7D20" w:rsidRDefault="00EF7D20" w:rsidP="002838D4">
            <w:pPr>
              <w:ind w:firstLine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D20" w:rsidRPr="00EF7D20" w:rsidRDefault="00EF7D20" w:rsidP="00DD488A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44,629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46,323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47,151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48,329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49,807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44,629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46,323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47,151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48,329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49,807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5F3C25" w:rsidRPr="00DD488A" w:rsidTr="002838D4">
        <w:trPr>
          <w:cantSplit/>
          <w:trHeight w:val="826"/>
        </w:trPr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D20" w:rsidRPr="00EF7D20" w:rsidRDefault="00EF7D20" w:rsidP="00DD488A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D20" w:rsidRPr="00EF7D20" w:rsidRDefault="00EF7D20" w:rsidP="002838D4">
            <w:pPr>
              <w:ind w:firstLine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D20" w:rsidRPr="00EF7D20" w:rsidRDefault="00EF7D20" w:rsidP="00DD488A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16,193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16,800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17,500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18,200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18,900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16,193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16,800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17,500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18,200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18,900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F7D20" w:rsidRPr="00EF7D20" w:rsidRDefault="00EF7D20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C74BFC" w:rsidRPr="00DD488A" w:rsidTr="00D73EF8">
        <w:trPr>
          <w:cantSplit/>
          <w:trHeight w:val="696"/>
        </w:trPr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BFC" w:rsidRPr="00EF7D20" w:rsidRDefault="00C74BFC" w:rsidP="00DD488A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BFC" w:rsidRPr="00EF7D20" w:rsidRDefault="00C74BFC" w:rsidP="002838D4">
            <w:pPr>
              <w:ind w:firstLine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EF7D20" w:rsidRDefault="00C74BFC" w:rsidP="00DD488A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4,714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5,210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5,650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6,100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6,530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3E2E5F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4,714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3E2E5F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5,210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3E2E5F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5,650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3E2E5F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6,100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3E2E5F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6,530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C74BFC" w:rsidRPr="00DD488A" w:rsidTr="002838D4">
        <w:trPr>
          <w:cantSplit/>
          <w:trHeight w:val="852"/>
        </w:trPr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4BFC" w:rsidRPr="00EF7D20" w:rsidRDefault="00C74BFC" w:rsidP="00DD488A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J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BFC" w:rsidRPr="00EF7D20" w:rsidRDefault="00C74BFC" w:rsidP="00DD488A">
            <w:pPr>
              <w:ind w:firstLine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BFC" w:rsidRPr="00EF7D20" w:rsidRDefault="00C74BFC" w:rsidP="00DD488A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0,082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0,120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0,145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0,170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0,195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0,082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0,120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0,145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0,170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0,195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4BFC" w:rsidRPr="00EF7D20" w:rsidRDefault="00C74BFC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8118D6" w:rsidRPr="00DD488A" w:rsidTr="002838D4">
        <w:trPr>
          <w:cantSplit/>
          <w:trHeight w:val="837"/>
        </w:trPr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8D6" w:rsidRPr="00EF7D20" w:rsidRDefault="008118D6" w:rsidP="00DD488A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D6" w:rsidRPr="00EF7D20" w:rsidRDefault="008118D6" w:rsidP="00D73EF8">
            <w:pPr>
              <w:ind w:firstLine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Деятельность по операциям с недвижимым имуществом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D6" w:rsidRPr="00EF7D20" w:rsidRDefault="008118D6" w:rsidP="00DD488A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8,169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14,031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14,301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14,561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14,831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8,169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14,031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14,301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14,561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14,831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3E2E5F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3E2E5F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3E2E5F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3E2E5F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3E2E5F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8118D6" w:rsidRPr="00DD488A" w:rsidTr="00D73EF8">
        <w:trPr>
          <w:cantSplit/>
          <w:trHeight w:val="693"/>
        </w:trPr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8D6" w:rsidRPr="00EF7D20" w:rsidRDefault="008118D6" w:rsidP="00DD488A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D6" w:rsidRPr="00EF7D20" w:rsidRDefault="008118D6" w:rsidP="00D73EF8">
            <w:pPr>
              <w:ind w:firstLine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D6" w:rsidRPr="00EF7D20" w:rsidRDefault="008118D6" w:rsidP="00DD488A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6,292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6,550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6,720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6,840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7,010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6,292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6,550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6,720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6,840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7,010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8118D6" w:rsidRPr="00DD488A" w:rsidTr="002838D4">
        <w:trPr>
          <w:cantSplit/>
          <w:trHeight w:val="847"/>
        </w:trPr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8D6" w:rsidRPr="00EF7D20" w:rsidRDefault="008118D6" w:rsidP="00DD488A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D6" w:rsidRPr="00EF7D20" w:rsidRDefault="008118D6" w:rsidP="00D73EF8">
            <w:pPr>
              <w:ind w:firstLine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D6" w:rsidRPr="00EF7D20" w:rsidRDefault="008118D6" w:rsidP="00DD488A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1,761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1,840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1,950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2,060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2,170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1,761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1,840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1,950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2,060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2,170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8118D6" w:rsidRPr="00DD488A" w:rsidTr="00D73EF8">
        <w:trPr>
          <w:cantSplit/>
          <w:trHeight w:val="703"/>
        </w:trPr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8D6" w:rsidRPr="00EF7D20" w:rsidRDefault="008118D6" w:rsidP="00DD488A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</w:t>
            </w:r>
            <w:proofErr w:type="gramEnd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D6" w:rsidRPr="00EF7D20" w:rsidRDefault="008118D6" w:rsidP="00D73EF8">
            <w:pPr>
              <w:ind w:firstLine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D6" w:rsidRPr="00EF7D20" w:rsidRDefault="008118D6" w:rsidP="00DD488A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0,734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0,734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0,734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0,734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0,734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0,734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0,734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0,734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0,734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0,734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3E2E5F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3E2E5F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3E2E5F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3E2E5F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3E2E5F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8118D6" w:rsidRPr="00DD488A" w:rsidTr="002838D4">
        <w:trPr>
          <w:cantSplit/>
          <w:trHeight w:val="840"/>
        </w:trPr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8D6" w:rsidRPr="00EF7D20" w:rsidRDefault="008118D6" w:rsidP="00DD488A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Q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D6" w:rsidRPr="00EF7D20" w:rsidRDefault="008118D6" w:rsidP="00D73EF8">
            <w:pPr>
              <w:ind w:firstLine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D6" w:rsidRPr="00EF7D20" w:rsidRDefault="008118D6" w:rsidP="00DD488A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7,503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8,100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8,700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9,300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9,900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7,503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8,100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8,700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9,300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9,900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8118D6" w:rsidRPr="00DD488A" w:rsidTr="00D73EF8">
        <w:trPr>
          <w:cantSplit/>
          <w:trHeight w:val="710"/>
        </w:trPr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18D6" w:rsidRPr="00EF7D20" w:rsidRDefault="008118D6" w:rsidP="00DD488A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D6" w:rsidRPr="00EF7D20" w:rsidRDefault="008118D6" w:rsidP="00D73EF8">
            <w:pPr>
              <w:ind w:firstLine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8D6" w:rsidRPr="00EF7D20" w:rsidRDefault="008118D6" w:rsidP="00DD488A">
            <w:pPr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0,096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0,150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0,261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0,372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0,483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0,096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0,150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0,261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0,372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5F3C25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0,483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3E2E5F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3E2E5F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3E2E5F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3E2E5F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118D6" w:rsidRPr="00EF7D20" w:rsidRDefault="008118D6" w:rsidP="003E2E5F">
            <w:pPr>
              <w:ind w:left="113" w:right="113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D20">
              <w:rPr>
                <w:rFonts w:ascii="Times New Roman" w:eastAsia="Times New Roman" w:hAnsi="Times New Roman" w:cs="Times New Roman"/>
                <w:sz w:val="18"/>
                <w:szCs w:val="18"/>
              </w:rPr>
              <w:t>0,000</w:t>
            </w:r>
          </w:p>
        </w:tc>
      </w:tr>
    </w:tbl>
    <w:p w:rsidR="00B40DCF" w:rsidRDefault="00B40DCF" w:rsidP="00F820E8">
      <w:pPr>
        <w:rPr>
          <w:rFonts w:ascii="Times New Roman" w:hAnsi="Times New Roman" w:cs="Times New Roman"/>
          <w:sz w:val="24"/>
          <w:szCs w:val="24"/>
        </w:rPr>
      </w:pPr>
    </w:p>
    <w:sectPr w:rsidR="00B40DCF" w:rsidSect="00BC57DD">
      <w:pgSz w:w="16838" w:h="11906" w:orient="landscape"/>
      <w:pgMar w:top="1134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0DA"/>
    <w:multiLevelType w:val="hybridMultilevel"/>
    <w:tmpl w:val="EC32D2CE"/>
    <w:lvl w:ilvl="0" w:tplc="60181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2D2F4D"/>
    <w:multiLevelType w:val="hybridMultilevel"/>
    <w:tmpl w:val="AD562EC6"/>
    <w:lvl w:ilvl="0" w:tplc="230C076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D170E6A"/>
    <w:multiLevelType w:val="singleLevel"/>
    <w:tmpl w:val="62420770"/>
    <w:lvl w:ilvl="0">
      <w:start w:val="200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5D"/>
    <w:rsid w:val="00003AC1"/>
    <w:rsid w:val="00006827"/>
    <w:rsid w:val="00006D8B"/>
    <w:rsid w:val="0000704E"/>
    <w:rsid w:val="00007AA1"/>
    <w:rsid w:val="00014D36"/>
    <w:rsid w:val="0002003B"/>
    <w:rsid w:val="00025F50"/>
    <w:rsid w:val="000272C9"/>
    <w:rsid w:val="00030A19"/>
    <w:rsid w:val="00033F57"/>
    <w:rsid w:val="0003533A"/>
    <w:rsid w:val="000359A2"/>
    <w:rsid w:val="00042D1E"/>
    <w:rsid w:val="000469ED"/>
    <w:rsid w:val="000474E0"/>
    <w:rsid w:val="000477CC"/>
    <w:rsid w:val="00056CA1"/>
    <w:rsid w:val="00057413"/>
    <w:rsid w:val="00057C59"/>
    <w:rsid w:val="00057EE7"/>
    <w:rsid w:val="00060116"/>
    <w:rsid w:val="00060AB5"/>
    <w:rsid w:val="000615FF"/>
    <w:rsid w:val="00063548"/>
    <w:rsid w:val="0006762D"/>
    <w:rsid w:val="000740A8"/>
    <w:rsid w:val="0007424D"/>
    <w:rsid w:val="000760E2"/>
    <w:rsid w:val="00080032"/>
    <w:rsid w:val="000818AA"/>
    <w:rsid w:val="00085B3F"/>
    <w:rsid w:val="00087F2C"/>
    <w:rsid w:val="0009521F"/>
    <w:rsid w:val="00095553"/>
    <w:rsid w:val="00096873"/>
    <w:rsid w:val="000A0FBB"/>
    <w:rsid w:val="000A1116"/>
    <w:rsid w:val="000A2945"/>
    <w:rsid w:val="000B1291"/>
    <w:rsid w:val="000B14E1"/>
    <w:rsid w:val="000B183B"/>
    <w:rsid w:val="000B2C1E"/>
    <w:rsid w:val="000B5F6D"/>
    <w:rsid w:val="000C2E34"/>
    <w:rsid w:val="000C43F7"/>
    <w:rsid w:val="000C634A"/>
    <w:rsid w:val="000D5E99"/>
    <w:rsid w:val="000D73FD"/>
    <w:rsid w:val="000D7CED"/>
    <w:rsid w:val="000E1189"/>
    <w:rsid w:val="000E234A"/>
    <w:rsid w:val="000E2A18"/>
    <w:rsid w:val="000F1D1D"/>
    <w:rsid w:val="000F2A90"/>
    <w:rsid w:val="0010036D"/>
    <w:rsid w:val="00103E05"/>
    <w:rsid w:val="00104E5F"/>
    <w:rsid w:val="001060ED"/>
    <w:rsid w:val="0011156E"/>
    <w:rsid w:val="0011222B"/>
    <w:rsid w:val="00115178"/>
    <w:rsid w:val="001157D3"/>
    <w:rsid w:val="001167DE"/>
    <w:rsid w:val="00123008"/>
    <w:rsid w:val="00124C13"/>
    <w:rsid w:val="00125E6E"/>
    <w:rsid w:val="00127E91"/>
    <w:rsid w:val="00136CC9"/>
    <w:rsid w:val="00141253"/>
    <w:rsid w:val="001432FB"/>
    <w:rsid w:val="001446C6"/>
    <w:rsid w:val="001472BD"/>
    <w:rsid w:val="00154F4C"/>
    <w:rsid w:val="001605D1"/>
    <w:rsid w:val="00160DEB"/>
    <w:rsid w:val="00164D70"/>
    <w:rsid w:val="001677A9"/>
    <w:rsid w:val="00171519"/>
    <w:rsid w:val="00171E24"/>
    <w:rsid w:val="00172429"/>
    <w:rsid w:val="00173390"/>
    <w:rsid w:val="00176BEB"/>
    <w:rsid w:val="001813CD"/>
    <w:rsid w:val="00186D1A"/>
    <w:rsid w:val="00196176"/>
    <w:rsid w:val="001A0217"/>
    <w:rsid w:val="001A08D0"/>
    <w:rsid w:val="001A5A54"/>
    <w:rsid w:val="001B45C8"/>
    <w:rsid w:val="001C4780"/>
    <w:rsid w:val="001D02D6"/>
    <w:rsid w:val="001D6A76"/>
    <w:rsid w:val="001E08B2"/>
    <w:rsid w:val="001E2A3E"/>
    <w:rsid w:val="001E34DA"/>
    <w:rsid w:val="001E4438"/>
    <w:rsid w:val="001E575C"/>
    <w:rsid w:val="001F3564"/>
    <w:rsid w:val="002008D1"/>
    <w:rsid w:val="002072CF"/>
    <w:rsid w:val="002102F7"/>
    <w:rsid w:val="002137DF"/>
    <w:rsid w:val="002140B9"/>
    <w:rsid w:val="00230EF7"/>
    <w:rsid w:val="00240D0A"/>
    <w:rsid w:val="00250A6E"/>
    <w:rsid w:val="00251722"/>
    <w:rsid w:val="00253289"/>
    <w:rsid w:val="00253ECF"/>
    <w:rsid w:val="00257FB5"/>
    <w:rsid w:val="002601D5"/>
    <w:rsid w:val="00262F11"/>
    <w:rsid w:val="00265D24"/>
    <w:rsid w:val="002666DE"/>
    <w:rsid w:val="00267D35"/>
    <w:rsid w:val="00273B92"/>
    <w:rsid w:val="00275CFD"/>
    <w:rsid w:val="00280352"/>
    <w:rsid w:val="002838D4"/>
    <w:rsid w:val="00285476"/>
    <w:rsid w:val="002867A3"/>
    <w:rsid w:val="0028726B"/>
    <w:rsid w:val="00287CD9"/>
    <w:rsid w:val="00292D7E"/>
    <w:rsid w:val="00294666"/>
    <w:rsid w:val="002A0830"/>
    <w:rsid w:val="002A27A7"/>
    <w:rsid w:val="002A73DC"/>
    <w:rsid w:val="002B188C"/>
    <w:rsid w:val="002B2B6B"/>
    <w:rsid w:val="002B6EC9"/>
    <w:rsid w:val="002C2379"/>
    <w:rsid w:val="002C5810"/>
    <w:rsid w:val="002D2071"/>
    <w:rsid w:val="002D2A49"/>
    <w:rsid w:val="002D423D"/>
    <w:rsid w:val="002D749E"/>
    <w:rsid w:val="002E2741"/>
    <w:rsid w:val="002E75C9"/>
    <w:rsid w:val="002F17DC"/>
    <w:rsid w:val="003034A6"/>
    <w:rsid w:val="00303E17"/>
    <w:rsid w:val="00313EE6"/>
    <w:rsid w:val="0031599A"/>
    <w:rsid w:val="003172E6"/>
    <w:rsid w:val="003244AD"/>
    <w:rsid w:val="003246D6"/>
    <w:rsid w:val="003304E5"/>
    <w:rsid w:val="0034030C"/>
    <w:rsid w:val="0034313A"/>
    <w:rsid w:val="0034382D"/>
    <w:rsid w:val="00346597"/>
    <w:rsid w:val="00347693"/>
    <w:rsid w:val="00350D5D"/>
    <w:rsid w:val="003510E8"/>
    <w:rsid w:val="00351792"/>
    <w:rsid w:val="00353AA0"/>
    <w:rsid w:val="00355A49"/>
    <w:rsid w:val="00357D7B"/>
    <w:rsid w:val="00360A76"/>
    <w:rsid w:val="00360B63"/>
    <w:rsid w:val="003649BE"/>
    <w:rsid w:val="0037472D"/>
    <w:rsid w:val="00380B8E"/>
    <w:rsid w:val="00380F46"/>
    <w:rsid w:val="003821E4"/>
    <w:rsid w:val="0039750B"/>
    <w:rsid w:val="003A1019"/>
    <w:rsid w:val="003A23BE"/>
    <w:rsid w:val="003A4C59"/>
    <w:rsid w:val="003A52F7"/>
    <w:rsid w:val="003B3992"/>
    <w:rsid w:val="003B586B"/>
    <w:rsid w:val="003B6491"/>
    <w:rsid w:val="003D0102"/>
    <w:rsid w:val="003D2DF9"/>
    <w:rsid w:val="003D3D2D"/>
    <w:rsid w:val="003D4443"/>
    <w:rsid w:val="003D7FC7"/>
    <w:rsid w:val="003E09A9"/>
    <w:rsid w:val="003E12BD"/>
    <w:rsid w:val="003E2E5F"/>
    <w:rsid w:val="003F26B9"/>
    <w:rsid w:val="003F46AB"/>
    <w:rsid w:val="004049F9"/>
    <w:rsid w:val="004052B4"/>
    <w:rsid w:val="00405377"/>
    <w:rsid w:val="004068B2"/>
    <w:rsid w:val="004122F5"/>
    <w:rsid w:val="00412992"/>
    <w:rsid w:val="004132E1"/>
    <w:rsid w:val="00413500"/>
    <w:rsid w:val="00414298"/>
    <w:rsid w:val="00415AB1"/>
    <w:rsid w:val="0041649D"/>
    <w:rsid w:val="00417AA2"/>
    <w:rsid w:val="00420ABA"/>
    <w:rsid w:val="0042309C"/>
    <w:rsid w:val="00425470"/>
    <w:rsid w:val="004330AD"/>
    <w:rsid w:val="00434D25"/>
    <w:rsid w:val="00437E8D"/>
    <w:rsid w:val="0044126A"/>
    <w:rsid w:val="00450DF8"/>
    <w:rsid w:val="00452148"/>
    <w:rsid w:val="00463DAF"/>
    <w:rsid w:val="00480CB4"/>
    <w:rsid w:val="004916E1"/>
    <w:rsid w:val="004A4313"/>
    <w:rsid w:val="004A646B"/>
    <w:rsid w:val="004B270B"/>
    <w:rsid w:val="004B54A0"/>
    <w:rsid w:val="004B6864"/>
    <w:rsid w:val="004B6FC6"/>
    <w:rsid w:val="004B7CD8"/>
    <w:rsid w:val="004C0B4F"/>
    <w:rsid w:val="004C2A40"/>
    <w:rsid w:val="004C3159"/>
    <w:rsid w:val="004C3ABB"/>
    <w:rsid w:val="004C4B8D"/>
    <w:rsid w:val="004C4CF1"/>
    <w:rsid w:val="004D35A9"/>
    <w:rsid w:val="004E0480"/>
    <w:rsid w:val="004E369D"/>
    <w:rsid w:val="004E46EB"/>
    <w:rsid w:val="004F4267"/>
    <w:rsid w:val="00503865"/>
    <w:rsid w:val="00506386"/>
    <w:rsid w:val="00507D78"/>
    <w:rsid w:val="00512A2E"/>
    <w:rsid w:val="00514017"/>
    <w:rsid w:val="0052108A"/>
    <w:rsid w:val="00521704"/>
    <w:rsid w:val="00522958"/>
    <w:rsid w:val="00525915"/>
    <w:rsid w:val="00525C21"/>
    <w:rsid w:val="005262C5"/>
    <w:rsid w:val="00526DCE"/>
    <w:rsid w:val="005379EE"/>
    <w:rsid w:val="005425E9"/>
    <w:rsid w:val="0054628E"/>
    <w:rsid w:val="00550CE8"/>
    <w:rsid w:val="00553F1B"/>
    <w:rsid w:val="0055677A"/>
    <w:rsid w:val="00557A2D"/>
    <w:rsid w:val="005602BE"/>
    <w:rsid w:val="005673DE"/>
    <w:rsid w:val="00567817"/>
    <w:rsid w:val="00576235"/>
    <w:rsid w:val="00580D09"/>
    <w:rsid w:val="00582DA2"/>
    <w:rsid w:val="005852D8"/>
    <w:rsid w:val="005A027F"/>
    <w:rsid w:val="005A29D0"/>
    <w:rsid w:val="005A41AE"/>
    <w:rsid w:val="005A4529"/>
    <w:rsid w:val="005A6DA5"/>
    <w:rsid w:val="005B0372"/>
    <w:rsid w:val="005B08BF"/>
    <w:rsid w:val="005C3956"/>
    <w:rsid w:val="005C5CD9"/>
    <w:rsid w:val="005C7D4D"/>
    <w:rsid w:val="005D14A4"/>
    <w:rsid w:val="005D686B"/>
    <w:rsid w:val="005E1475"/>
    <w:rsid w:val="005E5340"/>
    <w:rsid w:val="005E54D4"/>
    <w:rsid w:val="005E5A1E"/>
    <w:rsid w:val="005F25B6"/>
    <w:rsid w:val="005F3C25"/>
    <w:rsid w:val="005F5CAE"/>
    <w:rsid w:val="005F7DAA"/>
    <w:rsid w:val="00600C0B"/>
    <w:rsid w:val="006018D9"/>
    <w:rsid w:val="00601E28"/>
    <w:rsid w:val="006033E3"/>
    <w:rsid w:val="00603F34"/>
    <w:rsid w:val="006051D5"/>
    <w:rsid w:val="006134F2"/>
    <w:rsid w:val="006156DA"/>
    <w:rsid w:val="00616695"/>
    <w:rsid w:val="00623049"/>
    <w:rsid w:val="00633D55"/>
    <w:rsid w:val="00634807"/>
    <w:rsid w:val="00640AC1"/>
    <w:rsid w:val="0064301A"/>
    <w:rsid w:val="0065152E"/>
    <w:rsid w:val="00652C8A"/>
    <w:rsid w:val="00655BE8"/>
    <w:rsid w:val="00656BB9"/>
    <w:rsid w:val="00657130"/>
    <w:rsid w:val="00660CA2"/>
    <w:rsid w:val="006630EF"/>
    <w:rsid w:val="00663C2E"/>
    <w:rsid w:val="00664870"/>
    <w:rsid w:val="00665BE5"/>
    <w:rsid w:val="00673059"/>
    <w:rsid w:val="006733D6"/>
    <w:rsid w:val="00683B60"/>
    <w:rsid w:val="00683FFE"/>
    <w:rsid w:val="00684C30"/>
    <w:rsid w:val="006862A0"/>
    <w:rsid w:val="006920C3"/>
    <w:rsid w:val="0069686C"/>
    <w:rsid w:val="006970BB"/>
    <w:rsid w:val="006976C7"/>
    <w:rsid w:val="006A1414"/>
    <w:rsid w:val="006A2990"/>
    <w:rsid w:val="006A2D12"/>
    <w:rsid w:val="006A41D4"/>
    <w:rsid w:val="006B0801"/>
    <w:rsid w:val="006B4DB3"/>
    <w:rsid w:val="006C22C5"/>
    <w:rsid w:val="006C67EB"/>
    <w:rsid w:val="006D50C6"/>
    <w:rsid w:val="006D634E"/>
    <w:rsid w:val="006D67B0"/>
    <w:rsid w:val="006D6B69"/>
    <w:rsid w:val="006D6E4B"/>
    <w:rsid w:val="006E4C5D"/>
    <w:rsid w:val="006E581D"/>
    <w:rsid w:val="006E6029"/>
    <w:rsid w:val="006F6EBE"/>
    <w:rsid w:val="006F7EBE"/>
    <w:rsid w:val="007020B8"/>
    <w:rsid w:val="00702DD3"/>
    <w:rsid w:val="00703BB6"/>
    <w:rsid w:val="00706B0A"/>
    <w:rsid w:val="0071515E"/>
    <w:rsid w:val="0071659B"/>
    <w:rsid w:val="0072054F"/>
    <w:rsid w:val="00721747"/>
    <w:rsid w:val="00725432"/>
    <w:rsid w:val="007254E9"/>
    <w:rsid w:val="00731305"/>
    <w:rsid w:val="00731B21"/>
    <w:rsid w:val="0073571B"/>
    <w:rsid w:val="00736637"/>
    <w:rsid w:val="0073788B"/>
    <w:rsid w:val="00741871"/>
    <w:rsid w:val="007419C7"/>
    <w:rsid w:val="00742CAB"/>
    <w:rsid w:val="00746D29"/>
    <w:rsid w:val="00750554"/>
    <w:rsid w:val="00755A4B"/>
    <w:rsid w:val="00755D25"/>
    <w:rsid w:val="00757C4F"/>
    <w:rsid w:val="007612DD"/>
    <w:rsid w:val="00761534"/>
    <w:rsid w:val="007642A1"/>
    <w:rsid w:val="007645D5"/>
    <w:rsid w:val="00770C33"/>
    <w:rsid w:val="00771515"/>
    <w:rsid w:val="0079462C"/>
    <w:rsid w:val="007A42A8"/>
    <w:rsid w:val="007A655C"/>
    <w:rsid w:val="007B6F4E"/>
    <w:rsid w:val="007C54B3"/>
    <w:rsid w:val="007C637E"/>
    <w:rsid w:val="007C7570"/>
    <w:rsid w:val="007D22A3"/>
    <w:rsid w:val="007D3651"/>
    <w:rsid w:val="007D7D71"/>
    <w:rsid w:val="007E1A07"/>
    <w:rsid w:val="007E594A"/>
    <w:rsid w:val="007F0B7B"/>
    <w:rsid w:val="007F293C"/>
    <w:rsid w:val="007F4396"/>
    <w:rsid w:val="007F4D75"/>
    <w:rsid w:val="007F5EB5"/>
    <w:rsid w:val="007F6584"/>
    <w:rsid w:val="007F67A3"/>
    <w:rsid w:val="008016E8"/>
    <w:rsid w:val="008019B9"/>
    <w:rsid w:val="00801AC3"/>
    <w:rsid w:val="008062FE"/>
    <w:rsid w:val="00810F71"/>
    <w:rsid w:val="008118D6"/>
    <w:rsid w:val="008159E2"/>
    <w:rsid w:val="00817C79"/>
    <w:rsid w:val="008316A9"/>
    <w:rsid w:val="008324D6"/>
    <w:rsid w:val="008333E6"/>
    <w:rsid w:val="0083417B"/>
    <w:rsid w:val="00834654"/>
    <w:rsid w:val="00836201"/>
    <w:rsid w:val="00840F41"/>
    <w:rsid w:val="0084338F"/>
    <w:rsid w:val="0084429C"/>
    <w:rsid w:val="0084743B"/>
    <w:rsid w:val="00851DC7"/>
    <w:rsid w:val="00852B11"/>
    <w:rsid w:val="0085430B"/>
    <w:rsid w:val="00854892"/>
    <w:rsid w:val="00862E4C"/>
    <w:rsid w:val="0086502A"/>
    <w:rsid w:val="00867841"/>
    <w:rsid w:val="00873C42"/>
    <w:rsid w:val="00882EC1"/>
    <w:rsid w:val="00885E5C"/>
    <w:rsid w:val="008874A5"/>
    <w:rsid w:val="008933BA"/>
    <w:rsid w:val="00893993"/>
    <w:rsid w:val="0089505C"/>
    <w:rsid w:val="00895992"/>
    <w:rsid w:val="008964D8"/>
    <w:rsid w:val="00897E43"/>
    <w:rsid w:val="008B3B46"/>
    <w:rsid w:val="008C4143"/>
    <w:rsid w:val="008C4C69"/>
    <w:rsid w:val="008C78F2"/>
    <w:rsid w:val="008C7AC4"/>
    <w:rsid w:val="008D2CD4"/>
    <w:rsid w:val="008D39EB"/>
    <w:rsid w:val="008D68A2"/>
    <w:rsid w:val="008E4780"/>
    <w:rsid w:val="008F1650"/>
    <w:rsid w:val="008F3F4B"/>
    <w:rsid w:val="008F5407"/>
    <w:rsid w:val="008F5B05"/>
    <w:rsid w:val="00901A3B"/>
    <w:rsid w:val="00902379"/>
    <w:rsid w:val="0091165E"/>
    <w:rsid w:val="0091262F"/>
    <w:rsid w:val="00913C84"/>
    <w:rsid w:val="00923AB3"/>
    <w:rsid w:val="009302DB"/>
    <w:rsid w:val="0093076D"/>
    <w:rsid w:val="009336C9"/>
    <w:rsid w:val="0094225E"/>
    <w:rsid w:val="00942B38"/>
    <w:rsid w:val="0094467B"/>
    <w:rsid w:val="00954400"/>
    <w:rsid w:val="0096304C"/>
    <w:rsid w:val="00963288"/>
    <w:rsid w:val="00971248"/>
    <w:rsid w:val="009741F3"/>
    <w:rsid w:val="0097495F"/>
    <w:rsid w:val="00975DFD"/>
    <w:rsid w:val="009845F3"/>
    <w:rsid w:val="0098720F"/>
    <w:rsid w:val="009A0D67"/>
    <w:rsid w:val="009A1600"/>
    <w:rsid w:val="009A5793"/>
    <w:rsid w:val="009A64C9"/>
    <w:rsid w:val="009A6D4C"/>
    <w:rsid w:val="009B11F6"/>
    <w:rsid w:val="009B24F6"/>
    <w:rsid w:val="009B6C8B"/>
    <w:rsid w:val="009D1230"/>
    <w:rsid w:val="009D5548"/>
    <w:rsid w:val="009D5594"/>
    <w:rsid w:val="009D6331"/>
    <w:rsid w:val="009D6349"/>
    <w:rsid w:val="009E1D92"/>
    <w:rsid w:val="009E282D"/>
    <w:rsid w:val="009E2BED"/>
    <w:rsid w:val="009E2D31"/>
    <w:rsid w:val="009E2FEF"/>
    <w:rsid w:val="009E76C8"/>
    <w:rsid w:val="009F4224"/>
    <w:rsid w:val="009F5FA0"/>
    <w:rsid w:val="009F66C8"/>
    <w:rsid w:val="009F7FF9"/>
    <w:rsid w:val="00A057EC"/>
    <w:rsid w:val="00A0750F"/>
    <w:rsid w:val="00A0793E"/>
    <w:rsid w:val="00A07E3B"/>
    <w:rsid w:val="00A10B24"/>
    <w:rsid w:val="00A13BBE"/>
    <w:rsid w:val="00A156DD"/>
    <w:rsid w:val="00A16382"/>
    <w:rsid w:val="00A20B16"/>
    <w:rsid w:val="00A2639D"/>
    <w:rsid w:val="00A2738D"/>
    <w:rsid w:val="00A3013E"/>
    <w:rsid w:val="00A312AA"/>
    <w:rsid w:val="00A40B45"/>
    <w:rsid w:val="00A436E8"/>
    <w:rsid w:val="00A502DC"/>
    <w:rsid w:val="00A52E26"/>
    <w:rsid w:val="00A60CAC"/>
    <w:rsid w:val="00A638AE"/>
    <w:rsid w:val="00A650AE"/>
    <w:rsid w:val="00A71B65"/>
    <w:rsid w:val="00A75367"/>
    <w:rsid w:val="00A75385"/>
    <w:rsid w:val="00A8655D"/>
    <w:rsid w:val="00A95B5F"/>
    <w:rsid w:val="00AA021F"/>
    <w:rsid w:val="00AA6A9C"/>
    <w:rsid w:val="00AA707D"/>
    <w:rsid w:val="00AB01B5"/>
    <w:rsid w:val="00AB08CD"/>
    <w:rsid w:val="00AB150D"/>
    <w:rsid w:val="00AB673F"/>
    <w:rsid w:val="00AB6D56"/>
    <w:rsid w:val="00AC0810"/>
    <w:rsid w:val="00AC1367"/>
    <w:rsid w:val="00AC300E"/>
    <w:rsid w:val="00AC555A"/>
    <w:rsid w:val="00AC655A"/>
    <w:rsid w:val="00AD07E9"/>
    <w:rsid w:val="00AD0E0F"/>
    <w:rsid w:val="00AE16ED"/>
    <w:rsid w:val="00AE53AA"/>
    <w:rsid w:val="00AE591E"/>
    <w:rsid w:val="00AF24D3"/>
    <w:rsid w:val="00AF273C"/>
    <w:rsid w:val="00AF348E"/>
    <w:rsid w:val="00B02845"/>
    <w:rsid w:val="00B05144"/>
    <w:rsid w:val="00B05E2E"/>
    <w:rsid w:val="00B10E7A"/>
    <w:rsid w:val="00B1289D"/>
    <w:rsid w:val="00B13D7E"/>
    <w:rsid w:val="00B22736"/>
    <w:rsid w:val="00B259DF"/>
    <w:rsid w:val="00B27000"/>
    <w:rsid w:val="00B3784E"/>
    <w:rsid w:val="00B40927"/>
    <w:rsid w:val="00B40DCF"/>
    <w:rsid w:val="00B41747"/>
    <w:rsid w:val="00B4342A"/>
    <w:rsid w:val="00B518B6"/>
    <w:rsid w:val="00B53188"/>
    <w:rsid w:val="00B53D0E"/>
    <w:rsid w:val="00B578AC"/>
    <w:rsid w:val="00B607A3"/>
    <w:rsid w:val="00B61398"/>
    <w:rsid w:val="00B64D20"/>
    <w:rsid w:val="00B66A1D"/>
    <w:rsid w:val="00B70578"/>
    <w:rsid w:val="00B82E27"/>
    <w:rsid w:val="00B83C37"/>
    <w:rsid w:val="00B862C3"/>
    <w:rsid w:val="00B91CE9"/>
    <w:rsid w:val="00B93579"/>
    <w:rsid w:val="00BA05A5"/>
    <w:rsid w:val="00BA77DF"/>
    <w:rsid w:val="00BB19E7"/>
    <w:rsid w:val="00BC1DB5"/>
    <w:rsid w:val="00BC296B"/>
    <w:rsid w:val="00BC57DD"/>
    <w:rsid w:val="00BD1548"/>
    <w:rsid w:val="00BD1821"/>
    <w:rsid w:val="00BD6E32"/>
    <w:rsid w:val="00BD7A38"/>
    <w:rsid w:val="00BD7E27"/>
    <w:rsid w:val="00BE3DE6"/>
    <w:rsid w:val="00BE4705"/>
    <w:rsid w:val="00BE49AD"/>
    <w:rsid w:val="00BE55C0"/>
    <w:rsid w:val="00BF482E"/>
    <w:rsid w:val="00BF6829"/>
    <w:rsid w:val="00C02C51"/>
    <w:rsid w:val="00C03C31"/>
    <w:rsid w:val="00C04F2A"/>
    <w:rsid w:val="00C1407F"/>
    <w:rsid w:val="00C14441"/>
    <w:rsid w:val="00C14995"/>
    <w:rsid w:val="00C150FA"/>
    <w:rsid w:val="00C15775"/>
    <w:rsid w:val="00C203A8"/>
    <w:rsid w:val="00C20630"/>
    <w:rsid w:val="00C22043"/>
    <w:rsid w:val="00C23B58"/>
    <w:rsid w:val="00C260C2"/>
    <w:rsid w:val="00C27BAE"/>
    <w:rsid w:val="00C32768"/>
    <w:rsid w:val="00C33FED"/>
    <w:rsid w:val="00C34092"/>
    <w:rsid w:val="00C3500A"/>
    <w:rsid w:val="00C4584D"/>
    <w:rsid w:val="00C50EC9"/>
    <w:rsid w:val="00C62E82"/>
    <w:rsid w:val="00C62F21"/>
    <w:rsid w:val="00C66456"/>
    <w:rsid w:val="00C7111E"/>
    <w:rsid w:val="00C71651"/>
    <w:rsid w:val="00C74BFC"/>
    <w:rsid w:val="00C80300"/>
    <w:rsid w:val="00C853DF"/>
    <w:rsid w:val="00C87BD6"/>
    <w:rsid w:val="00C9603E"/>
    <w:rsid w:val="00C96F49"/>
    <w:rsid w:val="00CA486E"/>
    <w:rsid w:val="00CA6F5D"/>
    <w:rsid w:val="00CA7322"/>
    <w:rsid w:val="00CA7DA9"/>
    <w:rsid w:val="00CB4195"/>
    <w:rsid w:val="00CB49EA"/>
    <w:rsid w:val="00CB763F"/>
    <w:rsid w:val="00CC5307"/>
    <w:rsid w:val="00CD0E34"/>
    <w:rsid w:val="00CD200C"/>
    <w:rsid w:val="00CD26CB"/>
    <w:rsid w:val="00CD3014"/>
    <w:rsid w:val="00CE27DD"/>
    <w:rsid w:val="00CE5DB7"/>
    <w:rsid w:val="00CF39FB"/>
    <w:rsid w:val="00D0221F"/>
    <w:rsid w:val="00D023A8"/>
    <w:rsid w:val="00D06B24"/>
    <w:rsid w:val="00D124CC"/>
    <w:rsid w:val="00D133A7"/>
    <w:rsid w:val="00D13F60"/>
    <w:rsid w:val="00D16E5F"/>
    <w:rsid w:val="00D20CBB"/>
    <w:rsid w:val="00D25590"/>
    <w:rsid w:val="00D314E3"/>
    <w:rsid w:val="00D34FDB"/>
    <w:rsid w:val="00D3548B"/>
    <w:rsid w:val="00D43F8D"/>
    <w:rsid w:val="00D4755C"/>
    <w:rsid w:val="00D47C9E"/>
    <w:rsid w:val="00D5064F"/>
    <w:rsid w:val="00D63463"/>
    <w:rsid w:val="00D64BB5"/>
    <w:rsid w:val="00D67D50"/>
    <w:rsid w:val="00D67D52"/>
    <w:rsid w:val="00D729E7"/>
    <w:rsid w:val="00D73EF8"/>
    <w:rsid w:val="00D753F3"/>
    <w:rsid w:val="00D76559"/>
    <w:rsid w:val="00D93FF2"/>
    <w:rsid w:val="00DA13D7"/>
    <w:rsid w:val="00DA5B22"/>
    <w:rsid w:val="00DB19E5"/>
    <w:rsid w:val="00DC2111"/>
    <w:rsid w:val="00DC35C5"/>
    <w:rsid w:val="00DC456D"/>
    <w:rsid w:val="00DD291F"/>
    <w:rsid w:val="00DD488A"/>
    <w:rsid w:val="00DE03F2"/>
    <w:rsid w:val="00DE063E"/>
    <w:rsid w:val="00DE5605"/>
    <w:rsid w:val="00DE7225"/>
    <w:rsid w:val="00DF2767"/>
    <w:rsid w:val="00DF27CE"/>
    <w:rsid w:val="00E014F5"/>
    <w:rsid w:val="00E14E7D"/>
    <w:rsid w:val="00E15114"/>
    <w:rsid w:val="00E206A2"/>
    <w:rsid w:val="00E23DCA"/>
    <w:rsid w:val="00E24251"/>
    <w:rsid w:val="00E24FAF"/>
    <w:rsid w:val="00E254CD"/>
    <w:rsid w:val="00E31FDB"/>
    <w:rsid w:val="00E355BF"/>
    <w:rsid w:val="00E36D8B"/>
    <w:rsid w:val="00E36DD7"/>
    <w:rsid w:val="00E4156A"/>
    <w:rsid w:val="00E44FC7"/>
    <w:rsid w:val="00E45EDB"/>
    <w:rsid w:val="00E5580D"/>
    <w:rsid w:val="00E612BC"/>
    <w:rsid w:val="00E61713"/>
    <w:rsid w:val="00E61A0C"/>
    <w:rsid w:val="00E65655"/>
    <w:rsid w:val="00E65F9B"/>
    <w:rsid w:val="00E660EB"/>
    <w:rsid w:val="00E712A3"/>
    <w:rsid w:val="00E72D6F"/>
    <w:rsid w:val="00E74935"/>
    <w:rsid w:val="00E74DA3"/>
    <w:rsid w:val="00E75C9E"/>
    <w:rsid w:val="00E87411"/>
    <w:rsid w:val="00E9272B"/>
    <w:rsid w:val="00E928A4"/>
    <w:rsid w:val="00E93944"/>
    <w:rsid w:val="00EA4D30"/>
    <w:rsid w:val="00EA554C"/>
    <w:rsid w:val="00EB7367"/>
    <w:rsid w:val="00EC73E5"/>
    <w:rsid w:val="00EC75EC"/>
    <w:rsid w:val="00ED0DAA"/>
    <w:rsid w:val="00ED1D0A"/>
    <w:rsid w:val="00ED2B65"/>
    <w:rsid w:val="00ED36F5"/>
    <w:rsid w:val="00ED425F"/>
    <w:rsid w:val="00EE012C"/>
    <w:rsid w:val="00EE5C6D"/>
    <w:rsid w:val="00EE6493"/>
    <w:rsid w:val="00EF0342"/>
    <w:rsid w:val="00EF17C4"/>
    <w:rsid w:val="00EF6620"/>
    <w:rsid w:val="00EF667A"/>
    <w:rsid w:val="00EF6CD0"/>
    <w:rsid w:val="00EF7D20"/>
    <w:rsid w:val="00F01ABE"/>
    <w:rsid w:val="00F01D9D"/>
    <w:rsid w:val="00F15499"/>
    <w:rsid w:val="00F20787"/>
    <w:rsid w:val="00F23A82"/>
    <w:rsid w:val="00F242EE"/>
    <w:rsid w:val="00F27BF3"/>
    <w:rsid w:val="00F31AE6"/>
    <w:rsid w:val="00F3260E"/>
    <w:rsid w:val="00F35D8D"/>
    <w:rsid w:val="00F37504"/>
    <w:rsid w:val="00F41BCD"/>
    <w:rsid w:val="00F43B04"/>
    <w:rsid w:val="00F46E63"/>
    <w:rsid w:val="00F50C84"/>
    <w:rsid w:val="00F60D86"/>
    <w:rsid w:val="00F7282E"/>
    <w:rsid w:val="00F76E33"/>
    <w:rsid w:val="00F820E8"/>
    <w:rsid w:val="00F912F1"/>
    <w:rsid w:val="00F92F1E"/>
    <w:rsid w:val="00F95C64"/>
    <w:rsid w:val="00F978D0"/>
    <w:rsid w:val="00FA30FF"/>
    <w:rsid w:val="00FA3425"/>
    <w:rsid w:val="00FA355B"/>
    <w:rsid w:val="00FA65EE"/>
    <w:rsid w:val="00FB61EC"/>
    <w:rsid w:val="00FB7E03"/>
    <w:rsid w:val="00FC0746"/>
    <w:rsid w:val="00FC70AF"/>
    <w:rsid w:val="00FD0850"/>
    <w:rsid w:val="00FD1E0B"/>
    <w:rsid w:val="00FD2107"/>
    <w:rsid w:val="00FD273F"/>
    <w:rsid w:val="00FE40C6"/>
    <w:rsid w:val="00FE5ADC"/>
    <w:rsid w:val="00FE716A"/>
    <w:rsid w:val="00FF1F84"/>
    <w:rsid w:val="00FF31A1"/>
    <w:rsid w:val="00FF3932"/>
    <w:rsid w:val="00FF43FA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5D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CA6F5D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CA6F5D"/>
    <w:rPr>
      <w:rFonts w:asciiTheme="minorHAnsi" w:hAnsiTheme="minorHAnsi" w:cstheme="minorBidi"/>
      <w:sz w:val="22"/>
    </w:rPr>
  </w:style>
  <w:style w:type="paragraph" w:customStyle="1" w:styleId="ConsPlusNormal">
    <w:name w:val="ConsPlusNormal"/>
    <w:rsid w:val="00CA6F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5">
    <w:name w:val="c5"/>
    <w:basedOn w:val="a"/>
    <w:rsid w:val="00CA6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A6F5D"/>
  </w:style>
  <w:style w:type="paragraph" w:styleId="a3">
    <w:name w:val="Balloon Text"/>
    <w:basedOn w:val="a"/>
    <w:link w:val="a4"/>
    <w:uiPriority w:val="99"/>
    <w:semiHidden/>
    <w:unhideWhenUsed/>
    <w:rsid w:val="00CA6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F5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5F25B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F25B6"/>
    <w:rPr>
      <w:rFonts w:asciiTheme="minorHAnsi" w:eastAsiaTheme="minorEastAsia" w:hAnsiTheme="minorHAnsi" w:cstheme="minorBidi"/>
      <w:sz w:val="22"/>
      <w:lang w:eastAsia="ru-RU"/>
    </w:rPr>
  </w:style>
  <w:style w:type="paragraph" w:styleId="a7">
    <w:name w:val="Normal (Web)"/>
    <w:basedOn w:val="a"/>
    <w:uiPriority w:val="99"/>
    <w:unhideWhenUsed/>
    <w:rsid w:val="009D55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E45EDB"/>
    <w:pPr>
      <w:widowControl w:val="0"/>
      <w:autoSpaceDE w:val="0"/>
      <w:autoSpaceDN w:val="0"/>
      <w:adjustRightInd w:val="0"/>
      <w:ind w:right="19772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4B54A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7F4D75"/>
    <w:pPr>
      <w:autoSpaceDE w:val="0"/>
      <w:autoSpaceDN w:val="0"/>
      <w:adjustRightInd w:val="0"/>
      <w:ind w:firstLine="0"/>
    </w:pPr>
    <w:rPr>
      <w:rFonts w:eastAsiaTheme="minorEastAsia"/>
      <w:color w:val="000000"/>
      <w:szCs w:val="24"/>
      <w:lang w:eastAsia="ru-RU"/>
    </w:rPr>
  </w:style>
  <w:style w:type="table" w:styleId="a9">
    <w:name w:val="Table Grid"/>
    <w:basedOn w:val="a1"/>
    <w:uiPriority w:val="59"/>
    <w:rsid w:val="00E20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95C6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5F7DAA"/>
  </w:style>
  <w:style w:type="paragraph" w:styleId="aa">
    <w:name w:val="Body Text"/>
    <w:basedOn w:val="a"/>
    <w:link w:val="ab"/>
    <w:uiPriority w:val="99"/>
    <w:semiHidden/>
    <w:unhideWhenUsed/>
    <w:rsid w:val="00E36DD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36DD7"/>
    <w:rPr>
      <w:rFonts w:asciiTheme="minorHAnsi" w:eastAsiaTheme="minorEastAsia" w:hAnsiTheme="minorHAnsi" w:cstheme="minorBidi"/>
      <w:sz w:val="22"/>
      <w:lang w:eastAsia="ru-RU"/>
    </w:rPr>
  </w:style>
  <w:style w:type="paragraph" w:customStyle="1" w:styleId="21">
    <w:name w:val="Основной текст 21"/>
    <w:basedOn w:val="a"/>
    <w:rsid w:val="00E36DD7"/>
    <w:pPr>
      <w:suppressAutoHyphens/>
      <w:ind w:firstLine="0"/>
      <w:jc w:val="both"/>
    </w:pPr>
    <w:rPr>
      <w:rFonts w:ascii="Times New Roman" w:hAnsi="Times New Roman" w:cs="Times New Roman"/>
      <w:sz w:val="23"/>
      <w:szCs w:val="23"/>
      <w:lang w:eastAsia="ar-SA"/>
    </w:rPr>
  </w:style>
  <w:style w:type="character" w:customStyle="1" w:styleId="extended-textfull">
    <w:name w:val="extended-text__full"/>
    <w:basedOn w:val="a0"/>
    <w:rsid w:val="00897E43"/>
  </w:style>
  <w:style w:type="paragraph" w:styleId="ac">
    <w:name w:val="List Paragraph"/>
    <w:basedOn w:val="a"/>
    <w:uiPriority w:val="34"/>
    <w:qFormat/>
    <w:rsid w:val="00B66A1D"/>
    <w:pPr>
      <w:ind w:left="720"/>
      <w:contextualSpacing/>
    </w:pPr>
  </w:style>
  <w:style w:type="character" w:styleId="ad">
    <w:name w:val="Strong"/>
    <w:basedOn w:val="a0"/>
    <w:uiPriority w:val="22"/>
    <w:qFormat/>
    <w:rsid w:val="001446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5D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CA6F5D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CA6F5D"/>
    <w:rPr>
      <w:rFonts w:asciiTheme="minorHAnsi" w:hAnsiTheme="minorHAnsi" w:cstheme="minorBidi"/>
      <w:sz w:val="22"/>
    </w:rPr>
  </w:style>
  <w:style w:type="paragraph" w:customStyle="1" w:styleId="ConsPlusNormal">
    <w:name w:val="ConsPlusNormal"/>
    <w:rsid w:val="00CA6F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5">
    <w:name w:val="c5"/>
    <w:basedOn w:val="a"/>
    <w:rsid w:val="00CA6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A6F5D"/>
  </w:style>
  <w:style w:type="paragraph" w:styleId="a3">
    <w:name w:val="Balloon Text"/>
    <w:basedOn w:val="a"/>
    <w:link w:val="a4"/>
    <w:uiPriority w:val="99"/>
    <w:semiHidden/>
    <w:unhideWhenUsed/>
    <w:rsid w:val="00CA6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F5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5F25B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F25B6"/>
    <w:rPr>
      <w:rFonts w:asciiTheme="minorHAnsi" w:eastAsiaTheme="minorEastAsia" w:hAnsiTheme="minorHAnsi" w:cstheme="minorBidi"/>
      <w:sz w:val="22"/>
      <w:lang w:eastAsia="ru-RU"/>
    </w:rPr>
  </w:style>
  <w:style w:type="paragraph" w:styleId="a7">
    <w:name w:val="Normal (Web)"/>
    <w:basedOn w:val="a"/>
    <w:uiPriority w:val="99"/>
    <w:unhideWhenUsed/>
    <w:rsid w:val="009D55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E45EDB"/>
    <w:pPr>
      <w:widowControl w:val="0"/>
      <w:autoSpaceDE w:val="0"/>
      <w:autoSpaceDN w:val="0"/>
      <w:adjustRightInd w:val="0"/>
      <w:ind w:right="19772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caption"/>
    <w:basedOn w:val="a"/>
    <w:next w:val="a"/>
    <w:uiPriority w:val="35"/>
    <w:unhideWhenUsed/>
    <w:qFormat/>
    <w:rsid w:val="004B54A0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7F4D75"/>
    <w:pPr>
      <w:autoSpaceDE w:val="0"/>
      <w:autoSpaceDN w:val="0"/>
      <w:adjustRightInd w:val="0"/>
      <w:ind w:firstLine="0"/>
    </w:pPr>
    <w:rPr>
      <w:rFonts w:eastAsiaTheme="minorEastAsia"/>
      <w:color w:val="000000"/>
      <w:szCs w:val="24"/>
      <w:lang w:eastAsia="ru-RU"/>
    </w:rPr>
  </w:style>
  <w:style w:type="table" w:styleId="a9">
    <w:name w:val="Table Grid"/>
    <w:basedOn w:val="a1"/>
    <w:uiPriority w:val="59"/>
    <w:rsid w:val="00E20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95C6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5F7DAA"/>
  </w:style>
  <w:style w:type="paragraph" w:styleId="aa">
    <w:name w:val="Body Text"/>
    <w:basedOn w:val="a"/>
    <w:link w:val="ab"/>
    <w:uiPriority w:val="99"/>
    <w:semiHidden/>
    <w:unhideWhenUsed/>
    <w:rsid w:val="00E36DD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36DD7"/>
    <w:rPr>
      <w:rFonts w:asciiTheme="minorHAnsi" w:eastAsiaTheme="minorEastAsia" w:hAnsiTheme="minorHAnsi" w:cstheme="minorBidi"/>
      <w:sz w:val="22"/>
      <w:lang w:eastAsia="ru-RU"/>
    </w:rPr>
  </w:style>
  <w:style w:type="paragraph" w:customStyle="1" w:styleId="21">
    <w:name w:val="Основной текст 21"/>
    <w:basedOn w:val="a"/>
    <w:rsid w:val="00E36DD7"/>
    <w:pPr>
      <w:suppressAutoHyphens/>
      <w:ind w:firstLine="0"/>
      <w:jc w:val="both"/>
    </w:pPr>
    <w:rPr>
      <w:rFonts w:ascii="Times New Roman" w:hAnsi="Times New Roman" w:cs="Times New Roman"/>
      <w:sz w:val="23"/>
      <w:szCs w:val="23"/>
      <w:lang w:eastAsia="ar-SA"/>
    </w:rPr>
  </w:style>
  <w:style w:type="character" w:customStyle="1" w:styleId="extended-textfull">
    <w:name w:val="extended-text__full"/>
    <w:basedOn w:val="a0"/>
    <w:rsid w:val="00897E43"/>
  </w:style>
  <w:style w:type="paragraph" w:styleId="ac">
    <w:name w:val="List Paragraph"/>
    <w:basedOn w:val="a"/>
    <w:uiPriority w:val="34"/>
    <w:qFormat/>
    <w:rsid w:val="00B66A1D"/>
    <w:pPr>
      <w:ind w:left="720"/>
      <w:contextualSpacing/>
    </w:pPr>
  </w:style>
  <w:style w:type="character" w:styleId="ad">
    <w:name w:val="Strong"/>
    <w:basedOn w:val="a0"/>
    <w:uiPriority w:val="22"/>
    <w:qFormat/>
    <w:rsid w:val="00144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image" Target="media/image4.png"/><Relationship Id="rId19" Type="http://schemas.openxmlformats.org/officeDocument/2006/relationships/chart" Target="charts/chart9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chart" Target="charts/chart4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1432260678026187E-2"/>
          <c:y val="0.2115731740428998"/>
          <c:w val="0.43576457283675551"/>
          <c:h val="0.59333651914200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предпринимательства, %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промышленное производство (В,С,Д)</c:v>
                </c:pt>
                <c:pt idx="1">
                  <c:v>розничная торговля (G)</c:v>
                </c:pt>
                <c:pt idx="2">
                  <c:v>операции с недвижимым имуществом, аренда, предоставление услуг (К)</c:v>
                </c:pt>
                <c:pt idx="3">
                  <c:v>транспорт и связь (I)</c:v>
                </c:pt>
                <c:pt idx="4">
                  <c:v>сельское хозяйство (А)</c:v>
                </c:pt>
                <c:pt idx="5">
                  <c:v>строительство (F)</c:v>
                </c:pt>
                <c:pt idx="6">
                  <c:v>прочие виды деятельности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44</c:v>
                </c:pt>
                <c:pt idx="1">
                  <c:v>32</c:v>
                </c:pt>
                <c:pt idx="2">
                  <c:v>10</c:v>
                </c:pt>
                <c:pt idx="3">
                  <c:v>6</c:v>
                </c:pt>
                <c:pt idx="4">
                  <c:v>16</c:v>
                </c:pt>
                <c:pt idx="5">
                  <c:v>15</c:v>
                </c:pt>
                <c:pt idx="6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48977576356010155"/>
          <c:y val="0.19844778713005701"/>
          <c:w val="0.47839483937328747"/>
          <c:h val="0.57095801127752921"/>
        </c:manualLayout>
      </c:layout>
      <c:overlay val="0"/>
      <c:txPr>
        <a:bodyPr/>
        <a:lstStyle/>
        <a:p>
          <a:pPr>
            <a:lnSpc>
              <a:spcPts val="1000"/>
            </a:lnSpc>
            <a:defRPr sz="900" kern="0" spc="0"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потребительского рынка, %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розничная торговля</c:v>
                </c:pt>
                <c:pt idx="1">
                  <c:v>платные услуги</c:v>
                </c:pt>
                <c:pt idx="2">
                  <c:v>общественное питание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64</c:v>
                </c:pt>
                <c:pt idx="1">
                  <c:v>29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Выручка от продажи товаров, работ и услуг (без НДС), млн.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0.166666666666666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833333333333332E-2"/>
                  <c:y val="-0.222222222222222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6203703703703703E-2"/>
                  <c:y val="-0.269841269841269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833333333333332E-2"/>
                  <c:y val="-0.317460317460317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6203703703703703E-2"/>
                  <c:y val="-0.357142857142857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effectLst>
                <a:glow rad="127000">
                  <a:srgbClr val="FFC000"/>
                </a:glow>
              </a:effectLst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1">
                  <c:v>2022 год</c:v>
                </c:pt>
                <c:pt idx="2">
                  <c:v>2023 год</c:v>
                </c:pt>
                <c:pt idx="3">
                  <c:v>2024 год</c:v>
                </c:pt>
                <c:pt idx="4">
                  <c:v>2025 год</c:v>
                </c:pt>
                <c:pt idx="5">
                  <c:v>2026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6032.9</c:v>
                </c:pt>
                <c:pt idx="2">
                  <c:v>6220.9</c:v>
                </c:pt>
                <c:pt idx="3">
                  <c:v>6385.7</c:v>
                </c:pt>
                <c:pt idx="4">
                  <c:v>6572.3</c:v>
                </c:pt>
                <c:pt idx="5">
                  <c:v>6736.2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2966784"/>
        <c:axId val="84918272"/>
        <c:axId val="0"/>
      </c:bar3DChart>
      <c:catAx>
        <c:axId val="82966784"/>
        <c:scaling>
          <c:orientation val="minMax"/>
        </c:scaling>
        <c:delete val="0"/>
        <c:axPos val="b"/>
        <c:majorTickMark val="out"/>
        <c:minorTickMark val="none"/>
        <c:tickLblPos val="nextTo"/>
        <c:crossAx val="84918272"/>
        <c:crosses val="autoZero"/>
        <c:auto val="1"/>
        <c:lblAlgn val="ctr"/>
        <c:lblOffset val="100"/>
        <c:noMultiLvlLbl val="0"/>
      </c:catAx>
      <c:valAx>
        <c:axId val="84918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966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среднесписочная численность работников малых предприятий, чел.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  <c:pt idx="3">
                  <c:v>2025 год</c:v>
                </c:pt>
                <c:pt idx="4">
                  <c:v>2026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1510</c:v>
                </c:pt>
                <c:pt idx="1">
                  <c:v>1586</c:v>
                </c:pt>
                <c:pt idx="2">
                  <c:v>1604</c:v>
                </c:pt>
                <c:pt idx="3">
                  <c:v>1617</c:v>
                </c:pt>
                <c:pt idx="4">
                  <c:v>1632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3782400"/>
        <c:axId val="93783936"/>
        <c:axId val="0"/>
      </c:bar3DChart>
      <c:catAx>
        <c:axId val="93782400"/>
        <c:scaling>
          <c:orientation val="minMax"/>
        </c:scaling>
        <c:delete val="0"/>
        <c:axPos val="b"/>
        <c:majorTickMark val="out"/>
        <c:minorTickMark val="none"/>
        <c:tickLblPos val="nextTo"/>
        <c:crossAx val="93783936"/>
        <c:crosses val="autoZero"/>
        <c:auto val="1"/>
        <c:lblAlgn val="ctr"/>
        <c:lblOffset val="100"/>
        <c:noMultiLvlLbl val="0"/>
      </c:catAx>
      <c:valAx>
        <c:axId val="93783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3782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 baseline="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90401893860316E-2"/>
          <c:y val="0.37703054847370437"/>
          <c:w val="0.55935936235584249"/>
          <c:h val="0.4774501362087447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ИНВЕСТИЦИИ по источникам финансирования в 2022 году, млн. руб.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4.5416408991897526E-3"/>
                  <c:y val="2.71614060420097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Собственные средства организаций</c:v>
                </c:pt>
                <c:pt idx="1">
                  <c:v>Бюджетные средства</c:v>
                </c:pt>
                <c:pt idx="2">
                  <c:v>Прочие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1744.5640000000001</c:v>
                </c:pt>
                <c:pt idx="1">
                  <c:v>494.036</c:v>
                </c:pt>
                <c:pt idx="2">
                  <c:v>44.405000000000001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7919049518055929"/>
          <c:y val="0.32421658526861358"/>
          <c:w val="0.30464571171599242"/>
          <c:h val="0.6107435462972191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50" baseline="0"/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Инвестиции крупных и средних предприятий за счет собственных средств, млн. руб.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Лист1!$B$2:$B$6</c:f>
              <c:numCache>
                <c:formatCode>0</c:formatCode>
                <c:ptCount val="5"/>
                <c:pt idx="0">
                  <c:v>226.803</c:v>
                </c:pt>
                <c:pt idx="1">
                  <c:v>457</c:v>
                </c:pt>
                <c:pt idx="2">
                  <c:v>366</c:v>
                </c:pt>
                <c:pt idx="3">
                  <c:v>1073</c:v>
                </c:pt>
                <c:pt idx="4">
                  <c:v>1448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3819648"/>
        <c:axId val="93821184"/>
        <c:axId val="0"/>
      </c:bar3DChart>
      <c:catAx>
        <c:axId val="93819648"/>
        <c:scaling>
          <c:orientation val="minMax"/>
        </c:scaling>
        <c:delete val="0"/>
        <c:axPos val="b"/>
        <c:majorTickMark val="out"/>
        <c:minorTickMark val="none"/>
        <c:tickLblPos val="nextTo"/>
        <c:crossAx val="93821184"/>
        <c:crosses val="autoZero"/>
        <c:auto val="1"/>
        <c:lblAlgn val="ctr"/>
        <c:lblOffset val="100"/>
        <c:noMultiLvlLbl val="0"/>
      </c:catAx>
      <c:valAx>
        <c:axId val="93821184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93819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Инвестиции в основной капитал, млн. рублей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  <c:pt idx="3">
                  <c:v>2025 год</c:v>
                </c:pt>
                <c:pt idx="4">
                  <c:v>2026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2283.0050000000001</c:v>
                </c:pt>
                <c:pt idx="1">
                  <c:v>2334.5140000000001</c:v>
                </c:pt>
                <c:pt idx="2">
                  <c:v>2670.3780000000002</c:v>
                </c:pt>
                <c:pt idx="3">
                  <c:v>3004.165</c:v>
                </c:pt>
                <c:pt idx="4">
                  <c:v>4034.8229999999999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529408"/>
        <c:axId val="94530944"/>
      </c:lineChart>
      <c:catAx>
        <c:axId val="94529408"/>
        <c:scaling>
          <c:orientation val="minMax"/>
        </c:scaling>
        <c:delete val="0"/>
        <c:axPos val="b"/>
        <c:majorTickMark val="out"/>
        <c:minorTickMark val="none"/>
        <c:tickLblPos val="nextTo"/>
        <c:crossAx val="94530944"/>
        <c:crosses val="autoZero"/>
        <c:auto val="1"/>
        <c:lblAlgn val="ctr"/>
        <c:lblOffset val="100"/>
        <c:noMultiLvlLbl val="0"/>
      </c:catAx>
      <c:valAx>
        <c:axId val="94530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529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70" baseline="0"/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Выполнено работ крупными и средними предприятиями по договорам строительного подряда, млн рублей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704.08399999999995</c:v>
                </c:pt>
                <c:pt idx="1">
                  <c:v>1108.5909999999999</c:v>
                </c:pt>
                <c:pt idx="2">
                  <c:v>515.5</c:v>
                </c:pt>
                <c:pt idx="3">
                  <c:v>982.4</c:v>
                </c:pt>
                <c:pt idx="4">
                  <c:v>1171.5160000000001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5854592"/>
        <c:axId val="95856128"/>
        <c:axId val="0"/>
      </c:bar3DChart>
      <c:catAx>
        <c:axId val="95854592"/>
        <c:scaling>
          <c:orientation val="minMax"/>
        </c:scaling>
        <c:delete val="0"/>
        <c:axPos val="b"/>
        <c:majorTickMark val="out"/>
        <c:minorTickMark val="none"/>
        <c:tickLblPos val="nextTo"/>
        <c:crossAx val="95856128"/>
        <c:crosses val="autoZero"/>
        <c:auto val="1"/>
        <c:lblAlgn val="ctr"/>
        <c:lblOffset val="100"/>
        <c:noMultiLvlLbl val="0"/>
      </c:catAx>
      <c:valAx>
        <c:axId val="95856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8545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86418700630773"/>
          <c:y val="5.7661817826409313E-2"/>
          <c:w val="0.73891106667745499"/>
          <c:h val="0.687460885571121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зерно, тн</c:v>
                </c:pt>
                <c:pt idx="1">
                  <c:v>картофель, тн</c:v>
                </c:pt>
                <c:pt idx="2">
                  <c:v>овощи, тн</c:v>
                </c:pt>
                <c:pt idx="3">
                  <c:v>мясо скота и птицы, тн</c:v>
                </c:pt>
                <c:pt idx="4">
                  <c:v>молоко, тн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16106</c:v>
                </c:pt>
                <c:pt idx="1">
                  <c:v>12997</c:v>
                </c:pt>
                <c:pt idx="2">
                  <c:v>6315</c:v>
                </c:pt>
                <c:pt idx="3">
                  <c:v>1741</c:v>
                </c:pt>
                <c:pt idx="4">
                  <c:v>37878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зерно, тн</c:v>
                </c:pt>
                <c:pt idx="1">
                  <c:v>картофель, тн</c:v>
                </c:pt>
                <c:pt idx="2">
                  <c:v>овощи, тн</c:v>
                </c:pt>
                <c:pt idx="3">
                  <c:v>мясо скота и птицы, тн</c:v>
                </c:pt>
                <c:pt idx="4">
                  <c:v>молоко, тн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23251</c:v>
                </c:pt>
                <c:pt idx="1">
                  <c:v>13340</c:v>
                </c:pt>
                <c:pt idx="2">
                  <c:v>6068</c:v>
                </c:pt>
                <c:pt idx="3">
                  <c:v>1369</c:v>
                </c:pt>
                <c:pt idx="4">
                  <c:v>38095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зерно, тн</c:v>
                </c:pt>
                <c:pt idx="1">
                  <c:v>картофель, тн</c:v>
                </c:pt>
                <c:pt idx="2">
                  <c:v>овощи, тн</c:v>
                </c:pt>
                <c:pt idx="3">
                  <c:v>мясо скота и птицы, тн</c:v>
                </c:pt>
                <c:pt idx="4">
                  <c:v>молоко, тн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18658</c:v>
                </c:pt>
                <c:pt idx="1">
                  <c:v>11429</c:v>
                </c:pt>
                <c:pt idx="2">
                  <c:v>3447</c:v>
                </c:pt>
                <c:pt idx="3">
                  <c:v>1932</c:v>
                </c:pt>
                <c:pt idx="4">
                  <c:v>34245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зерно, тн</c:v>
                </c:pt>
                <c:pt idx="1">
                  <c:v>картофель, тн</c:v>
                </c:pt>
                <c:pt idx="2">
                  <c:v>овощи, тн</c:v>
                </c:pt>
                <c:pt idx="3">
                  <c:v>мясо скота и птицы, тн</c:v>
                </c:pt>
                <c:pt idx="4">
                  <c:v>молоко, тн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10575</c:v>
                </c:pt>
                <c:pt idx="1">
                  <c:v>11010</c:v>
                </c:pt>
                <c:pt idx="2">
                  <c:v>3115</c:v>
                </c:pt>
                <c:pt idx="3">
                  <c:v>2473</c:v>
                </c:pt>
                <c:pt idx="4">
                  <c:v>19117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зерно, тн</c:v>
                </c:pt>
                <c:pt idx="1">
                  <c:v>картофель, тн</c:v>
                </c:pt>
                <c:pt idx="2">
                  <c:v>овощи, тн</c:v>
                </c:pt>
                <c:pt idx="3">
                  <c:v>мясо скота и птицы, тн</c:v>
                </c:pt>
                <c:pt idx="4">
                  <c:v>молоко, тн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15987</c:v>
                </c:pt>
                <c:pt idx="1">
                  <c:v>12690</c:v>
                </c:pt>
                <c:pt idx="2">
                  <c:v>3369</c:v>
                </c:pt>
                <c:pt idx="3">
                  <c:v>1172</c:v>
                </c:pt>
                <c:pt idx="4">
                  <c:v>28273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5888128"/>
        <c:axId val="95889664"/>
        <c:axId val="0"/>
      </c:bar3DChart>
      <c:catAx>
        <c:axId val="958881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95889664"/>
        <c:crosses val="autoZero"/>
        <c:auto val="1"/>
        <c:lblAlgn val="ctr"/>
        <c:lblOffset val="100"/>
        <c:noMultiLvlLbl val="0"/>
      </c:catAx>
      <c:valAx>
        <c:axId val="95889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88812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валовой продукции, млн.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0.214484671825182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592592592592587E-3"/>
                  <c:y val="-0.234911783427580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2592592592592587E-3"/>
                  <c:y val="-0.25533889502997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444444444444441E-3"/>
                  <c:y val="-0.342154119340172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0.30640667403597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9444444444444441E-3"/>
                  <c:y val="-0.337047341439572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Лист1!$B$2:$B$6</c:f>
              <c:numCache>
                <c:formatCode>#,##0.0</c:formatCode>
                <c:ptCount val="5"/>
                <c:pt idx="0">
                  <c:v>2060.7894000000001</c:v>
                </c:pt>
                <c:pt idx="1">
                  <c:v>2540.5</c:v>
                </c:pt>
                <c:pt idx="2">
                  <c:v>2443.1</c:v>
                </c:pt>
                <c:pt idx="3">
                  <c:v>1850.6</c:v>
                </c:pt>
                <c:pt idx="4">
                  <c:v>2829.1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3"/>
        <c:gapDepth val="263"/>
        <c:shape val="pyramid"/>
        <c:axId val="95759360"/>
        <c:axId val="95761152"/>
        <c:axId val="0"/>
      </c:bar3DChart>
      <c:catAx>
        <c:axId val="95759360"/>
        <c:scaling>
          <c:orientation val="minMax"/>
        </c:scaling>
        <c:delete val="0"/>
        <c:axPos val="b"/>
        <c:majorTickMark val="out"/>
        <c:minorTickMark val="none"/>
        <c:tickLblPos val="nextTo"/>
        <c:crossAx val="95761152"/>
        <c:crosses val="autoZero"/>
        <c:auto val="1"/>
        <c:lblAlgn val="ctr"/>
        <c:lblOffset val="100"/>
        <c:noMultiLvlLbl val="0"/>
      </c:catAx>
      <c:valAx>
        <c:axId val="95761152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957593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B812B-5CBF-4C6E-8E04-1F4FDEA4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27</Pages>
  <Words>8052</Words>
  <Characters>45900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2023-08-25T06:17:00Z</cp:lastPrinted>
  <dcterms:created xsi:type="dcterms:W3CDTF">2023-08-14T06:50:00Z</dcterms:created>
  <dcterms:modified xsi:type="dcterms:W3CDTF">2023-09-28T12:01:00Z</dcterms:modified>
</cp:coreProperties>
</file>