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50" w:rsidRDefault="00247150" w:rsidP="00247150">
      <w:pPr>
        <w:tabs>
          <w:tab w:val="left" w:pos="142"/>
          <w:tab w:val="left" w:pos="284"/>
        </w:tabs>
        <w:jc w:val="center"/>
        <w:rPr>
          <w:b/>
          <w:sz w:val="40"/>
        </w:rPr>
      </w:pPr>
      <w:r>
        <w:rPr>
          <w:b/>
          <w:sz w:val="40"/>
        </w:rPr>
        <w:t>АДМИНИСТРАЦИЯ</w:t>
      </w:r>
    </w:p>
    <w:p w:rsidR="00247150" w:rsidRPr="00127429" w:rsidRDefault="00247150" w:rsidP="00247150">
      <w:pPr>
        <w:jc w:val="center"/>
        <w:rPr>
          <w:smallCaps/>
          <w:sz w:val="40"/>
        </w:rPr>
      </w:pPr>
      <w:r w:rsidRPr="00127429">
        <w:rPr>
          <w:b/>
          <w:smallCaps/>
          <w:sz w:val="40"/>
        </w:rPr>
        <w:t>муниципального района “</w:t>
      </w:r>
      <w:r w:rsidRPr="00DD4D51">
        <w:rPr>
          <w:b/>
          <w:smallCaps/>
          <w:sz w:val="40"/>
        </w:rPr>
        <w:t xml:space="preserve">Козельский </w:t>
      </w:r>
      <w:r w:rsidRPr="00127429">
        <w:rPr>
          <w:b/>
          <w:smallCaps/>
          <w:sz w:val="40"/>
        </w:rPr>
        <w:t>район”</w:t>
      </w:r>
    </w:p>
    <w:p w:rsidR="00247150" w:rsidRPr="00127429" w:rsidRDefault="00247150" w:rsidP="00247150">
      <w:pPr>
        <w:jc w:val="center"/>
        <w:rPr>
          <w:b/>
          <w:sz w:val="36"/>
        </w:rPr>
      </w:pPr>
      <w:r w:rsidRPr="00127429">
        <w:rPr>
          <w:b/>
          <w:sz w:val="36"/>
        </w:rPr>
        <w:t>Калужской области</w:t>
      </w:r>
    </w:p>
    <w:p w:rsidR="00247150" w:rsidRPr="00127429" w:rsidRDefault="00247150" w:rsidP="00247150">
      <w:pPr>
        <w:jc w:val="center"/>
        <w:rPr>
          <w:b/>
          <w:sz w:val="48"/>
        </w:rPr>
      </w:pPr>
    </w:p>
    <w:p w:rsidR="00247150" w:rsidRDefault="00247150" w:rsidP="0024715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47150" w:rsidRDefault="00247150" w:rsidP="00247150">
      <w:pPr>
        <w:rPr>
          <w:b/>
          <w:sz w:val="48"/>
        </w:rPr>
      </w:pPr>
    </w:p>
    <w:p w:rsidR="00247150" w:rsidRDefault="00577C04" w:rsidP="00247150">
      <w:r w:rsidRPr="00577C04">
        <w:t>26.01.2023</w:t>
      </w:r>
      <w:r w:rsidR="00247150" w:rsidRPr="00577C04">
        <w:t xml:space="preserve">                                                </w:t>
      </w:r>
      <w:r w:rsidRPr="00577C04">
        <w:t xml:space="preserve">                                                     </w:t>
      </w:r>
      <w:r w:rsidR="00247150">
        <w:t xml:space="preserve">№ </w:t>
      </w:r>
      <w:r w:rsidRPr="00577C04">
        <w:t>66</w:t>
      </w:r>
    </w:p>
    <w:p w:rsidR="00247150" w:rsidRDefault="00247150" w:rsidP="00247150"/>
    <w:p w:rsidR="00247150" w:rsidRPr="00F96D54" w:rsidRDefault="00247150" w:rsidP="00247150">
      <w:pPr>
        <w:rPr>
          <w:szCs w:val="28"/>
        </w:rPr>
      </w:pPr>
    </w:p>
    <w:p w:rsidR="00247150" w:rsidRDefault="00247150" w:rsidP="00247150">
      <w:pPr>
        <w:rPr>
          <w:b/>
          <w:szCs w:val="28"/>
        </w:rPr>
      </w:pPr>
      <w:r>
        <w:rPr>
          <w:b/>
          <w:szCs w:val="28"/>
        </w:rPr>
        <w:t xml:space="preserve"> </w:t>
      </w:r>
      <w:r w:rsidRPr="00F96D54">
        <w:rPr>
          <w:b/>
          <w:szCs w:val="28"/>
        </w:rPr>
        <w:t xml:space="preserve">О </w:t>
      </w:r>
      <w:r>
        <w:rPr>
          <w:b/>
          <w:szCs w:val="28"/>
        </w:rPr>
        <w:t>внесении изменений в постановление администрации</w:t>
      </w:r>
    </w:p>
    <w:p w:rsidR="00247150" w:rsidRDefault="00247150" w:rsidP="00247150">
      <w:pPr>
        <w:rPr>
          <w:b/>
          <w:szCs w:val="28"/>
        </w:rPr>
      </w:pPr>
      <w:r>
        <w:rPr>
          <w:b/>
          <w:szCs w:val="28"/>
        </w:rPr>
        <w:t xml:space="preserve"> МР «Козельский район» от 06.09.2018 года№677 «Об</w:t>
      </w:r>
    </w:p>
    <w:p w:rsidR="00247150" w:rsidRDefault="00247150" w:rsidP="00247150">
      <w:pPr>
        <w:rPr>
          <w:b/>
          <w:szCs w:val="28"/>
        </w:rPr>
      </w:pPr>
      <w:r>
        <w:rPr>
          <w:b/>
          <w:szCs w:val="28"/>
        </w:rPr>
        <w:t xml:space="preserve"> утверждении ведомственной целевой программы </w:t>
      </w:r>
    </w:p>
    <w:p w:rsidR="00247150" w:rsidRDefault="00247150" w:rsidP="00247150">
      <w:pPr>
        <w:rPr>
          <w:b/>
          <w:szCs w:val="28"/>
        </w:rPr>
      </w:pPr>
      <w:r>
        <w:rPr>
          <w:b/>
          <w:szCs w:val="28"/>
        </w:rPr>
        <w:t xml:space="preserve">«Совершенствование системы управления общественными </w:t>
      </w:r>
    </w:p>
    <w:p w:rsidR="00247150" w:rsidRDefault="00247150" w:rsidP="00247150">
      <w:pPr>
        <w:rPr>
          <w:b/>
          <w:szCs w:val="28"/>
        </w:rPr>
      </w:pPr>
      <w:r>
        <w:rPr>
          <w:b/>
          <w:szCs w:val="28"/>
        </w:rPr>
        <w:t>финансами МР «Козельский район»» с изменениями,</w:t>
      </w:r>
    </w:p>
    <w:p w:rsidR="00247150" w:rsidRDefault="00247150" w:rsidP="00247150">
      <w:pPr>
        <w:rPr>
          <w:b/>
          <w:szCs w:val="28"/>
        </w:rPr>
      </w:pPr>
      <w:r>
        <w:rPr>
          <w:b/>
          <w:szCs w:val="28"/>
        </w:rPr>
        <w:t xml:space="preserve"> утвержденными постановлением администрации</w:t>
      </w:r>
    </w:p>
    <w:p w:rsidR="00247150" w:rsidRPr="00F96D54" w:rsidRDefault="00247150" w:rsidP="00247150">
      <w:pPr>
        <w:rPr>
          <w:b/>
          <w:szCs w:val="28"/>
        </w:rPr>
      </w:pPr>
      <w:r>
        <w:rPr>
          <w:b/>
          <w:szCs w:val="28"/>
        </w:rPr>
        <w:t xml:space="preserve"> №31 от 22.01.2021 года</w:t>
      </w:r>
    </w:p>
    <w:p w:rsidR="00247150" w:rsidRPr="00F96D54" w:rsidRDefault="00247150" w:rsidP="00247150">
      <w:pPr>
        <w:rPr>
          <w:b/>
          <w:szCs w:val="28"/>
        </w:rPr>
      </w:pPr>
    </w:p>
    <w:p w:rsidR="00247150" w:rsidRPr="00F96D54" w:rsidRDefault="00247150" w:rsidP="00247150">
      <w:pPr>
        <w:rPr>
          <w:b/>
          <w:szCs w:val="28"/>
        </w:rPr>
      </w:pPr>
    </w:p>
    <w:p w:rsidR="00247150" w:rsidRPr="00F96D54" w:rsidRDefault="00247150" w:rsidP="00247150">
      <w:pPr>
        <w:rPr>
          <w:b/>
          <w:szCs w:val="28"/>
        </w:rPr>
      </w:pPr>
    </w:p>
    <w:p w:rsidR="00247150" w:rsidRPr="00F96D54" w:rsidRDefault="00247150" w:rsidP="00247150">
      <w:pPr>
        <w:rPr>
          <w:szCs w:val="28"/>
        </w:rPr>
      </w:pPr>
      <w:r>
        <w:rPr>
          <w:szCs w:val="28"/>
        </w:rPr>
        <w:t xml:space="preserve">       </w:t>
      </w:r>
      <w:r w:rsidRPr="00F96D54">
        <w:rPr>
          <w:szCs w:val="28"/>
        </w:rPr>
        <w:t>В соответствии с</w:t>
      </w:r>
      <w:r>
        <w:rPr>
          <w:szCs w:val="28"/>
        </w:rPr>
        <w:t xml:space="preserve"> Решением Районного Собрания  «О бюджете муниципального образования муниципальный район «Козельский район» на 2023 год и на плановый период 2024 и 2025 годов» №384 от 13 декабря 2022 года администрация   МР « Козельский район ПО</w:t>
      </w:r>
      <w:r w:rsidRPr="00F96D54">
        <w:rPr>
          <w:szCs w:val="28"/>
        </w:rPr>
        <w:t>СТАНОВЛЯ</w:t>
      </w:r>
      <w:r>
        <w:rPr>
          <w:szCs w:val="28"/>
        </w:rPr>
        <w:t>ЕТ</w:t>
      </w:r>
      <w:r w:rsidRPr="00F96D54">
        <w:rPr>
          <w:szCs w:val="28"/>
        </w:rPr>
        <w:t>:</w:t>
      </w:r>
    </w:p>
    <w:p w:rsidR="00247150" w:rsidRPr="00F96D54" w:rsidRDefault="00247150" w:rsidP="00247150">
      <w:pPr>
        <w:jc w:val="center"/>
        <w:rPr>
          <w:szCs w:val="28"/>
        </w:rPr>
      </w:pPr>
    </w:p>
    <w:p w:rsidR="00247150" w:rsidRDefault="00247150" w:rsidP="00247150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hanging="285"/>
        <w:rPr>
          <w:szCs w:val="28"/>
        </w:rPr>
      </w:pPr>
      <w:r>
        <w:rPr>
          <w:szCs w:val="28"/>
        </w:rPr>
        <w:t xml:space="preserve"> Внести изменения в прилагаемую ведомственную целевую программу </w:t>
      </w:r>
    </w:p>
    <w:p w:rsidR="00247150" w:rsidRDefault="00247150" w:rsidP="00247150">
      <w:pPr>
        <w:tabs>
          <w:tab w:val="left" w:pos="142"/>
          <w:tab w:val="left" w:pos="284"/>
          <w:tab w:val="left" w:pos="426"/>
        </w:tabs>
        <w:jc w:val="both"/>
        <w:rPr>
          <w:szCs w:val="28"/>
        </w:rPr>
      </w:pPr>
      <w:r w:rsidRPr="00F96D54">
        <w:rPr>
          <w:szCs w:val="28"/>
        </w:rPr>
        <w:t xml:space="preserve">«Совершенствование </w:t>
      </w:r>
      <w:r>
        <w:rPr>
          <w:szCs w:val="28"/>
        </w:rPr>
        <w:t xml:space="preserve">системы </w:t>
      </w:r>
      <w:r w:rsidRPr="00F96D54">
        <w:rPr>
          <w:szCs w:val="28"/>
        </w:rPr>
        <w:t>управления общественными финансами МР «Козельский рай</w:t>
      </w:r>
      <w:r>
        <w:rPr>
          <w:szCs w:val="28"/>
        </w:rPr>
        <w:t xml:space="preserve">он» на 2019-2025 годы», изложив ее в новой редакции. </w:t>
      </w:r>
    </w:p>
    <w:p w:rsidR="00247150" w:rsidRDefault="00247150" w:rsidP="00247150">
      <w:pPr>
        <w:tabs>
          <w:tab w:val="left" w:pos="142"/>
          <w:tab w:val="left" w:pos="284"/>
          <w:tab w:val="left" w:pos="426"/>
        </w:tabs>
        <w:jc w:val="both"/>
        <w:rPr>
          <w:szCs w:val="28"/>
        </w:rPr>
      </w:pPr>
    </w:p>
    <w:p w:rsidR="00247150" w:rsidRPr="00F96D54" w:rsidRDefault="00247150" w:rsidP="00247150">
      <w:pPr>
        <w:tabs>
          <w:tab w:val="left" w:pos="142"/>
          <w:tab w:val="num" w:pos="426"/>
        </w:tabs>
        <w:rPr>
          <w:szCs w:val="28"/>
        </w:rPr>
      </w:pPr>
      <w:r>
        <w:rPr>
          <w:szCs w:val="28"/>
        </w:rPr>
        <w:t xml:space="preserve">        2.  </w:t>
      </w:r>
      <w:r w:rsidRPr="00F96D54">
        <w:rPr>
          <w:szCs w:val="28"/>
        </w:rPr>
        <w:t xml:space="preserve">Контроль за исполнением настоящего </w:t>
      </w:r>
      <w:r>
        <w:rPr>
          <w:szCs w:val="28"/>
        </w:rPr>
        <w:t xml:space="preserve">постановления возложить  на </w:t>
      </w:r>
      <w:r w:rsidRPr="00F96D54">
        <w:rPr>
          <w:szCs w:val="28"/>
        </w:rPr>
        <w:t xml:space="preserve">заместителя главы администрации </w:t>
      </w:r>
      <w:r>
        <w:rPr>
          <w:szCs w:val="28"/>
        </w:rPr>
        <w:t>Егорову О.Н</w:t>
      </w:r>
      <w:r w:rsidRPr="00F96D54">
        <w:rPr>
          <w:szCs w:val="28"/>
        </w:rPr>
        <w:t>.</w:t>
      </w:r>
    </w:p>
    <w:p w:rsidR="00247150" w:rsidRPr="00F96D54" w:rsidRDefault="00247150" w:rsidP="00247150">
      <w:pPr>
        <w:tabs>
          <w:tab w:val="left" w:pos="142"/>
        </w:tabs>
        <w:rPr>
          <w:szCs w:val="28"/>
        </w:rPr>
      </w:pPr>
    </w:p>
    <w:p w:rsidR="00247150" w:rsidRDefault="00247150" w:rsidP="00247150">
      <w:pPr>
        <w:rPr>
          <w:szCs w:val="28"/>
        </w:rPr>
      </w:pPr>
    </w:p>
    <w:p w:rsidR="00247150" w:rsidRDefault="00247150" w:rsidP="00247150">
      <w:pPr>
        <w:rPr>
          <w:szCs w:val="28"/>
        </w:rPr>
      </w:pPr>
    </w:p>
    <w:p w:rsidR="00247150" w:rsidRPr="00F96D54" w:rsidRDefault="00247150" w:rsidP="00247150">
      <w:pPr>
        <w:rPr>
          <w:szCs w:val="28"/>
        </w:rPr>
      </w:pPr>
    </w:p>
    <w:p w:rsidR="00247150" w:rsidRDefault="00247150" w:rsidP="00247150">
      <w:pPr>
        <w:rPr>
          <w:b/>
          <w:szCs w:val="28"/>
        </w:rPr>
      </w:pPr>
      <w:r w:rsidRPr="00F96D54">
        <w:rPr>
          <w:b/>
          <w:szCs w:val="28"/>
        </w:rPr>
        <w:t xml:space="preserve">Глава администрации                                                                    Е. В. </w:t>
      </w:r>
      <w:r>
        <w:rPr>
          <w:b/>
          <w:szCs w:val="28"/>
        </w:rPr>
        <w:t>Слабова</w:t>
      </w:r>
    </w:p>
    <w:p w:rsidR="00247150" w:rsidRDefault="00247150" w:rsidP="00247150">
      <w:pPr>
        <w:rPr>
          <w:b/>
          <w:szCs w:val="28"/>
        </w:rPr>
      </w:pPr>
    </w:p>
    <w:p w:rsidR="00247150" w:rsidRDefault="00247150" w:rsidP="00247150">
      <w:pPr>
        <w:rPr>
          <w:b/>
          <w:szCs w:val="28"/>
        </w:rPr>
      </w:pPr>
    </w:p>
    <w:p w:rsidR="00247150" w:rsidRDefault="00247150" w:rsidP="00247150">
      <w:pPr>
        <w:rPr>
          <w:b/>
          <w:szCs w:val="28"/>
        </w:rPr>
      </w:pPr>
    </w:p>
    <w:p w:rsidR="00247150" w:rsidRDefault="00247150" w:rsidP="00247150">
      <w:pPr>
        <w:rPr>
          <w:b/>
          <w:szCs w:val="28"/>
        </w:rPr>
      </w:pPr>
    </w:p>
    <w:p w:rsidR="00577C04" w:rsidRDefault="00577C04" w:rsidP="00247150">
      <w:pPr>
        <w:rPr>
          <w:b/>
          <w:szCs w:val="28"/>
        </w:rPr>
      </w:pPr>
    </w:p>
    <w:p w:rsidR="00577C04" w:rsidRDefault="00577C04" w:rsidP="00247150">
      <w:pPr>
        <w:rPr>
          <w:b/>
          <w:szCs w:val="28"/>
        </w:rPr>
        <w:sectPr w:rsidR="00577C04" w:rsidSect="00247150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577C04" w:rsidRPr="00577C04" w:rsidRDefault="00577C04" w:rsidP="00577C04">
      <w:pPr>
        <w:ind w:firstLine="5245"/>
        <w:jc w:val="right"/>
        <w:rPr>
          <w:sz w:val="26"/>
          <w:szCs w:val="26"/>
        </w:rPr>
      </w:pPr>
      <w:r w:rsidRPr="00577C04">
        <w:rPr>
          <w:sz w:val="26"/>
          <w:szCs w:val="26"/>
        </w:rPr>
        <w:lastRenderedPageBreak/>
        <w:t xml:space="preserve">Приложение </w:t>
      </w:r>
    </w:p>
    <w:p w:rsidR="00577C04" w:rsidRPr="00577C04" w:rsidRDefault="00577C04" w:rsidP="00577C04">
      <w:pPr>
        <w:ind w:firstLine="5245"/>
        <w:jc w:val="right"/>
        <w:rPr>
          <w:sz w:val="26"/>
          <w:szCs w:val="26"/>
        </w:rPr>
      </w:pPr>
      <w:r w:rsidRPr="00577C04">
        <w:rPr>
          <w:sz w:val="26"/>
          <w:szCs w:val="26"/>
        </w:rPr>
        <w:t>к постановлению администрации</w:t>
      </w:r>
    </w:p>
    <w:p w:rsidR="00577C04" w:rsidRPr="00577C04" w:rsidRDefault="00577C04" w:rsidP="00577C04">
      <w:pPr>
        <w:ind w:firstLine="5245"/>
        <w:jc w:val="right"/>
        <w:rPr>
          <w:sz w:val="26"/>
          <w:szCs w:val="26"/>
        </w:rPr>
      </w:pPr>
      <w:r w:rsidRPr="00577C04">
        <w:rPr>
          <w:sz w:val="26"/>
          <w:szCs w:val="26"/>
        </w:rPr>
        <w:t xml:space="preserve">МР «Козельский район»  № </w:t>
      </w:r>
    </w:p>
    <w:p w:rsidR="00577C04" w:rsidRPr="00577C04" w:rsidRDefault="00577C04" w:rsidP="00577C04">
      <w:pPr>
        <w:ind w:firstLine="5245"/>
        <w:jc w:val="right"/>
        <w:rPr>
          <w:sz w:val="26"/>
          <w:szCs w:val="26"/>
        </w:rPr>
      </w:pPr>
      <w:r w:rsidRPr="00577C04">
        <w:rPr>
          <w:sz w:val="26"/>
          <w:szCs w:val="26"/>
        </w:rPr>
        <w:t>от  ____________________</w:t>
      </w:r>
    </w:p>
    <w:p w:rsidR="00577C04" w:rsidRPr="00577C04" w:rsidRDefault="00577C04" w:rsidP="00577C04">
      <w:pPr>
        <w:ind w:firstLine="5245"/>
        <w:rPr>
          <w:sz w:val="26"/>
          <w:szCs w:val="26"/>
        </w:rPr>
      </w:pPr>
    </w:p>
    <w:p w:rsidR="00577C04" w:rsidRPr="00577C04" w:rsidRDefault="00577C04" w:rsidP="00577C04">
      <w:pPr>
        <w:jc w:val="center"/>
        <w:rPr>
          <w:b/>
          <w:sz w:val="26"/>
          <w:szCs w:val="26"/>
        </w:rPr>
      </w:pPr>
      <w:r w:rsidRPr="00577C04">
        <w:rPr>
          <w:b/>
          <w:sz w:val="26"/>
          <w:szCs w:val="26"/>
        </w:rPr>
        <w:t>ПАСПОРТ</w:t>
      </w:r>
    </w:p>
    <w:p w:rsidR="00577C04" w:rsidRPr="00577C04" w:rsidRDefault="00577C04" w:rsidP="00577C04">
      <w:pPr>
        <w:ind w:firstLine="851"/>
        <w:jc w:val="center"/>
        <w:rPr>
          <w:b/>
          <w:sz w:val="26"/>
          <w:szCs w:val="26"/>
        </w:rPr>
      </w:pPr>
      <w:r w:rsidRPr="00577C04">
        <w:rPr>
          <w:b/>
          <w:sz w:val="26"/>
          <w:szCs w:val="26"/>
        </w:rPr>
        <w:t>ВЕДОМСТВЕННОЙ ЦЕЛЕВОЙ ПРОГРАММЫ (ВЦП)</w:t>
      </w:r>
    </w:p>
    <w:p w:rsidR="00577C04" w:rsidRPr="00577C04" w:rsidRDefault="00577C04" w:rsidP="00577C04">
      <w:pPr>
        <w:jc w:val="center"/>
        <w:rPr>
          <w:b/>
          <w:sz w:val="26"/>
          <w:szCs w:val="26"/>
        </w:rPr>
      </w:pPr>
      <w:r w:rsidRPr="00577C04">
        <w:rPr>
          <w:b/>
          <w:sz w:val="26"/>
          <w:szCs w:val="26"/>
        </w:rPr>
        <w:t xml:space="preserve"> «Совершенствование системы управления общественными</w:t>
      </w:r>
    </w:p>
    <w:p w:rsidR="00577C04" w:rsidRDefault="00577C04" w:rsidP="00577C04">
      <w:pPr>
        <w:jc w:val="center"/>
        <w:rPr>
          <w:b/>
          <w:sz w:val="26"/>
          <w:szCs w:val="26"/>
        </w:rPr>
      </w:pPr>
      <w:r w:rsidRPr="00577C04">
        <w:rPr>
          <w:b/>
          <w:sz w:val="26"/>
          <w:szCs w:val="26"/>
        </w:rPr>
        <w:t>финансами МР «Козельский район» на 2019-2025 годы»</w:t>
      </w:r>
    </w:p>
    <w:p w:rsidR="00577C04" w:rsidRPr="00577C04" w:rsidRDefault="00577C04" w:rsidP="00577C04">
      <w:pPr>
        <w:jc w:val="center"/>
        <w:rPr>
          <w:b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3238"/>
        <w:gridCol w:w="1377"/>
        <w:gridCol w:w="1560"/>
        <w:gridCol w:w="1420"/>
        <w:gridCol w:w="1418"/>
        <w:gridCol w:w="1419"/>
        <w:gridCol w:w="1692"/>
        <w:gridCol w:w="12"/>
        <w:gridCol w:w="1560"/>
      </w:tblGrid>
      <w:tr w:rsidR="00577C04" w:rsidRPr="00577C04" w:rsidTr="0055087A"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  <w:r w:rsidRPr="00577C04">
              <w:rPr>
                <w:sz w:val="26"/>
              </w:rPr>
              <w:t>Наименование субъекта бюджетного планирования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6"/>
              </w:rPr>
            </w:pPr>
            <w:r w:rsidRPr="00577C04">
              <w:rPr>
                <w:sz w:val="26"/>
              </w:rPr>
              <w:t>Отдел финансов администрации муниципального района «Козельский район»</w:t>
            </w:r>
          </w:p>
        </w:tc>
      </w:tr>
      <w:tr w:rsidR="00577C04" w:rsidRPr="00577C04" w:rsidTr="0055087A"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  <w:r w:rsidRPr="00577C04">
              <w:rPr>
                <w:sz w:val="26"/>
              </w:rPr>
              <w:t>Наименование ВЦП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6"/>
              </w:rPr>
            </w:pPr>
            <w:r w:rsidRPr="00577C04">
              <w:rPr>
                <w:sz w:val="26"/>
              </w:rPr>
              <w:t>«Совершенствование системы управления общественными финансами МР «Козельский район» на 2019-2025 годы»</w:t>
            </w:r>
          </w:p>
        </w:tc>
      </w:tr>
      <w:tr w:rsidR="00577C04" w:rsidRPr="00577C04" w:rsidTr="0055087A"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  <w:r w:rsidRPr="00577C04">
              <w:rPr>
                <w:sz w:val="26"/>
              </w:rPr>
              <w:t xml:space="preserve"> Цель ВЦП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6"/>
              </w:rPr>
            </w:pPr>
            <w:r w:rsidRPr="00577C04">
              <w:rPr>
                <w:sz w:val="26"/>
              </w:rPr>
              <w:t>Повышение качества управления муниципальными финансами</w:t>
            </w:r>
          </w:p>
        </w:tc>
      </w:tr>
      <w:tr w:rsidR="00577C04" w:rsidRPr="00577C04" w:rsidTr="0055087A">
        <w:trPr>
          <w:trHeight w:val="2545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  <w:r w:rsidRPr="00577C04">
              <w:rPr>
                <w:sz w:val="26"/>
              </w:rPr>
              <w:t xml:space="preserve"> Задачи ВЦП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6"/>
              </w:rPr>
            </w:pPr>
            <w:r w:rsidRPr="00577C04">
              <w:rPr>
                <w:sz w:val="26"/>
              </w:rPr>
              <w:t>– Повышение эффективности бюджетных расходов и совершенствование системы управления бюджетным процессом;</w:t>
            </w:r>
          </w:p>
          <w:p w:rsidR="00577C04" w:rsidRPr="00577C04" w:rsidRDefault="00577C04" w:rsidP="00577C04">
            <w:pPr>
              <w:jc w:val="both"/>
              <w:rPr>
                <w:sz w:val="26"/>
              </w:rPr>
            </w:pPr>
            <w:r w:rsidRPr="00577C04">
              <w:rPr>
                <w:sz w:val="26"/>
              </w:rPr>
              <w:t>– Повышение эффективности управления  муниципальным долгом;</w:t>
            </w:r>
          </w:p>
          <w:p w:rsidR="00577C04" w:rsidRPr="00577C04" w:rsidRDefault="00577C04" w:rsidP="00577C04">
            <w:pPr>
              <w:jc w:val="both"/>
              <w:rPr>
                <w:sz w:val="26"/>
              </w:rPr>
            </w:pPr>
            <w:r w:rsidRPr="00577C04">
              <w:rPr>
                <w:sz w:val="26"/>
              </w:rPr>
              <w:t>– Развитие доходного потенциала МР «Козельский район»;</w:t>
            </w:r>
          </w:p>
          <w:p w:rsidR="00577C04" w:rsidRPr="00577C04" w:rsidRDefault="00577C04" w:rsidP="00577C04">
            <w:pPr>
              <w:jc w:val="both"/>
              <w:rPr>
                <w:sz w:val="26"/>
              </w:rPr>
            </w:pPr>
            <w:r w:rsidRPr="00577C04">
              <w:rPr>
                <w:sz w:val="26"/>
              </w:rPr>
              <w:t>– Совершенствование финансового контроля и снижение  просроченной кредиторской задолженности;</w:t>
            </w:r>
          </w:p>
          <w:p w:rsidR="00577C04" w:rsidRPr="00577C04" w:rsidRDefault="00577C04" w:rsidP="00577C04">
            <w:pPr>
              <w:jc w:val="both"/>
              <w:rPr>
                <w:sz w:val="26"/>
              </w:rPr>
            </w:pPr>
            <w:r w:rsidRPr="00577C04">
              <w:rPr>
                <w:sz w:val="26"/>
              </w:rPr>
              <w:t>- Оказание поддержки местным бюджетам в целях обеспечения финансовой устойчивости муниципальных образований Козельского района</w:t>
            </w:r>
          </w:p>
          <w:p w:rsidR="00577C04" w:rsidRPr="00577C04" w:rsidRDefault="00577C04" w:rsidP="00577C04">
            <w:pPr>
              <w:jc w:val="both"/>
              <w:rPr>
                <w:sz w:val="26"/>
              </w:rPr>
            </w:pPr>
          </w:p>
        </w:tc>
      </w:tr>
      <w:tr w:rsidR="00577C04" w:rsidRPr="00577C04" w:rsidTr="0055087A">
        <w:trPr>
          <w:trHeight w:val="566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ind w:right="-142"/>
              <w:rPr>
                <w:sz w:val="26"/>
              </w:rPr>
            </w:pPr>
            <w:r w:rsidRPr="00577C04">
              <w:rPr>
                <w:sz w:val="26"/>
              </w:rPr>
              <w:t xml:space="preserve"> Срок реализации ВЦП</w:t>
            </w: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tabs>
                <w:tab w:val="left" w:pos="8290"/>
              </w:tabs>
              <w:rPr>
                <w:sz w:val="26"/>
              </w:rPr>
            </w:pPr>
            <w:r w:rsidRPr="00577C04">
              <w:rPr>
                <w:sz w:val="26"/>
              </w:rPr>
              <w:t>2019 -2025 годы</w:t>
            </w:r>
          </w:p>
        </w:tc>
      </w:tr>
      <w:tr w:rsidR="00577C04" w:rsidRPr="00577C04" w:rsidTr="0055087A">
        <w:trPr>
          <w:trHeight w:val="63"/>
        </w:trPr>
        <w:tc>
          <w:tcPr>
            <w:tcW w:w="16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  <w:r w:rsidRPr="00577C04">
              <w:rPr>
                <w:sz w:val="26"/>
              </w:rPr>
              <w:t>Целевые индикаторы реализации ВЦП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2020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2023 год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2025 год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 xml:space="preserve">1. Достижение районом высокого результата оценки  качества управления </w:t>
            </w:r>
            <w:r w:rsidRPr="00577C04">
              <w:rPr>
                <w:sz w:val="24"/>
                <w:szCs w:val="24"/>
              </w:rPr>
              <w:lastRenderedPageBreak/>
              <w:t xml:space="preserve">бюджетным процессом в муниципальных образованиях Калужской области, проводимого Министерством финансов Калужской области.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lastRenderedPageBreak/>
              <w:t>41</w:t>
            </w:r>
            <w:r w:rsidRPr="00577C04">
              <w:rPr>
                <w:sz w:val="24"/>
                <w:szCs w:val="24"/>
                <w:lang w:val="en-US"/>
              </w:rPr>
              <w:t xml:space="preserve"> </w:t>
            </w:r>
            <w:r w:rsidRPr="00577C04">
              <w:rPr>
                <w:sz w:val="24"/>
                <w:szCs w:val="24"/>
              </w:rPr>
              <w:t>балла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42 балла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43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44 балла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44 балла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44 балла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44 балла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2. Отношение объема муниципального долга МР «Козельский район» к доходам бюджета МР «Козельский район» без учета безвозмездных поступлений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50,0 %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50,0 %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ind w:left="-427" w:firstLine="427"/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50,0 %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50,0 %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50,0 %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50,0 %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50,0 %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3. Отношение дефицита бюджета МР «Козельский район» к объему  доходов  бюджета  муниципального района без учета безвозмездных поступлений при утверждении  бюджета МР «Козельский район»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10,0 %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10,0 %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10,0 %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10,0 %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10,0 %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10,0 %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 10,0 %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4. Доля налоговых доходов консолидированного бюджета Козельского района в  объеме  собственных доходов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90,0 %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90,0 %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90,0 %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91,0 %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91,0 %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91,0 %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91,0 %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5. Доля расходов, осуществляемых в рамках программно-целевого метода, в общем объеме расходов  бюджета МР «Козельский район»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 xml:space="preserve">6.Доля расходов  консолидированного бюджета МР «Козельский район», формируемых в </w:t>
            </w:r>
            <w:r w:rsidRPr="00577C04">
              <w:rPr>
                <w:sz w:val="24"/>
                <w:szCs w:val="24"/>
              </w:rPr>
              <w:lastRenderedPageBreak/>
              <w:t>рамках программ, в общем объеме расходов консолидированного бюджета Козельского района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lastRenderedPageBreak/>
              <w:t>≤95 %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≤95 %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7.Сокращение разрыва между муниципальными образованиями с минимальным и максимальным уровнем бюджетной обеспеченности при определении дотации на выравнивание уровня бюджетной обеспеченности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8. Отсутствие просроченной кредиторской задолженности главных распорядителей средств  районного бюджета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9.Отсутствие просроченной кредиторской задолженности по выплате заработной платы работников учреждений,финансируемых из МР «Козельский район»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Да</w:t>
            </w:r>
          </w:p>
        </w:tc>
      </w:tr>
      <w:tr w:rsidR="00577C04" w:rsidRPr="00577C04" w:rsidTr="0055087A">
        <w:trPr>
          <w:trHeight w:val="998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  <w:p w:rsidR="00577C04" w:rsidRPr="00577C04" w:rsidRDefault="00577C04" w:rsidP="00577C04">
            <w:pPr>
              <w:rPr>
                <w:sz w:val="26"/>
              </w:rPr>
            </w:pPr>
            <w:r w:rsidRPr="00577C04">
              <w:rPr>
                <w:sz w:val="26"/>
              </w:rPr>
              <w:t>Объемы финансирования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</w:p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Источник финансирования –  бюджет МР «Козельский район»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2019 год</w:t>
            </w: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8766,725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2020 год</w:t>
            </w: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8633,6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2021 год</w:t>
            </w: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9217,471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2022 год</w:t>
            </w: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9622,84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2023 год</w:t>
            </w: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9924,793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2024 год</w:t>
            </w: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10382,116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2025 год</w:t>
            </w: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10782,116</w:t>
            </w:r>
          </w:p>
        </w:tc>
      </w:tr>
      <w:tr w:rsidR="00577C04" w:rsidRPr="00577C04" w:rsidTr="0055087A">
        <w:trPr>
          <w:trHeight w:val="927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b/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Источник финансирования –  областной бюджет, из них межбюджетные трансферты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45770,008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50613,055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rPr>
                <w:sz w:val="26"/>
              </w:rPr>
            </w:pPr>
          </w:p>
          <w:p w:rsidR="00577C04" w:rsidRPr="00577C04" w:rsidRDefault="00577C04" w:rsidP="00577C04">
            <w:pPr>
              <w:rPr>
                <w:sz w:val="26"/>
              </w:rPr>
            </w:pPr>
            <w:r w:rsidRPr="00577C04">
              <w:rPr>
                <w:sz w:val="26"/>
              </w:rPr>
              <w:t>51929,296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53842,382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53952,763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53952,763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</w:p>
          <w:p w:rsidR="00577C04" w:rsidRPr="00577C04" w:rsidRDefault="00577C04" w:rsidP="00577C04">
            <w:pPr>
              <w:jc w:val="center"/>
              <w:rPr>
                <w:sz w:val="26"/>
              </w:rPr>
            </w:pPr>
            <w:r w:rsidRPr="00577C04">
              <w:rPr>
                <w:sz w:val="26"/>
              </w:rPr>
              <w:t>53952,763</w:t>
            </w:r>
          </w:p>
        </w:tc>
      </w:tr>
      <w:tr w:rsidR="00577C04" w:rsidRPr="00577C04" w:rsidTr="0055087A">
        <w:trPr>
          <w:trHeight w:val="59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b/>
                <w:sz w:val="24"/>
                <w:szCs w:val="24"/>
              </w:rPr>
            </w:pPr>
            <w:r w:rsidRPr="00577C04">
              <w:rPr>
                <w:b/>
                <w:sz w:val="24"/>
                <w:szCs w:val="24"/>
              </w:rPr>
              <w:t>ВСЕГО (тыс. рублей)*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b/>
                <w:sz w:val="26"/>
              </w:rPr>
            </w:pPr>
            <w:r w:rsidRPr="00577C04">
              <w:rPr>
                <w:b/>
                <w:sz w:val="26"/>
              </w:rPr>
              <w:t>54536,733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b/>
                <w:sz w:val="26"/>
              </w:rPr>
            </w:pPr>
            <w:r w:rsidRPr="00577C04">
              <w:rPr>
                <w:b/>
                <w:sz w:val="26"/>
              </w:rPr>
              <w:t>59246,655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ind w:hanging="105"/>
              <w:jc w:val="center"/>
              <w:rPr>
                <w:b/>
                <w:sz w:val="26"/>
              </w:rPr>
            </w:pPr>
            <w:r w:rsidRPr="00577C04">
              <w:rPr>
                <w:b/>
                <w:sz w:val="26"/>
              </w:rPr>
              <w:t>61146,767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b/>
                <w:sz w:val="26"/>
              </w:rPr>
            </w:pPr>
            <w:r w:rsidRPr="00577C04">
              <w:rPr>
                <w:b/>
                <w:sz w:val="26"/>
              </w:rPr>
              <w:t>63465,222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b/>
                <w:sz w:val="26"/>
              </w:rPr>
            </w:pPr>
            <w:r w:rsidRPr="00577C04">
              <w:rPr>
                <w:b/>
                <w:sz w:val="26"/>
              </w:rPr>
              <w:t>63877,556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b/>
                <w:sz w:val="26"/>
              </w:rPr>
            </w:pPr>
            <w:r w:rsidRPr="00577C04">
              <w:rPr>
                <w:b/>
                <w:sz w:val="26"/>
              </w:rPr>
              <w:t>64334,879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center"/>
              <w:rPr>
                <w:b/>
                <w:sz w:val="26"/>
              </w:rPr>
            </w:pPr>
            <w:r w:rsidRPr="00577C04">
              <w:rPr>
                <w:b/>
                <w:sz w:val="26"/>
              </w:rPr>
              <w:t>64734,879</w:t>
            </w:r>
          </w:p>
        </w:tc>
      </w:tr>
      <w:tr w:rsidR="00577C04" w:rsidRPr="00577C04" w:rsidTr="0055087A"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rPr>
                <w:sz w:val="24"/>
                <w:szCs w:val="24"/>
              </w:rPr>
            </w:pPr>
          </w:p>
        </w:tc>
        <w:tc>
          <w:tcPr>
            <w:tcW w:w="13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C04" w:rsidRPr="00577C04" w:rsidRDefault="00577C04" w:rsidP="00577C04">
            <w:pPr>
              <w:jc w:val="both"/>
              <w:rPr>
                <w:sz w:val="24"/>
                <w:szCs w:val="24"/>
              </w:rPr>
            </w:pPr>
            <w:r w:rsidRPr="00577C04">
              <w:rPr>
                <w:sz w:val="24"/>
                <w:szCs w:val="24"/>
              </w:rPr>
              <w:t>* средства  бюджета МР «Козельский район» уточняются ежегодно Решением Районного Собрания МР «Козельский район» о бюджете на очередной финансовый год и плановый период</w:t>
            </w:r>
          </w:p>
        </w:tc>
      </w:tr>
    </w:tbl>
    <w:p w:rsidR="0055087A" w:rsidRDefault="0055087A" w:rsidP="00577C04">
      <w:pPr>
        <w:ind w:left="-142" w:firstLine="5387"/>
        <w:jc w:val="right"/>
        <w:rPr>
          <w:sz w:val="26"/>
          <w:szCs w:val="26"/>
        </w:rPr>
        <w:sectPr w:rsidR="0055087A" w:rsidSect="00577C04">
          <w:pgSz w:w="16838" w:h="11906" w:orient="landscape"/>
          <w:pgMar w:top="851" w:right="820" w:bottom="850" w:left="851" w:header="708" w:footer="708" w:gutter="0"/>
          <w:cols w:space="708"/>
          <w:docGrid w:linePitch="381"/>
        </w:sectPr>
      </w:pPr>
    </w:p>
    <w:p w:rsidR="0055087A" w:rsidRPr="0055087A" w:rsidRDefault="0055087A" w:rsidP="0055087A">
      <w:pPr>
        <w:ind w:left="142"/>
        <w:jc w:val="center"/>
        <w:rPr>
          <w:b/>
          <w:szCs w:val="28"/>
        </w:rPr>
      </w:pPr>
      <w:r w:rsidRPr="0055087A">
        <w:rPr>
          <w:b/>
          <w:szCs w:val="28"/>
        </w:rPr>
        <w:lastRenderedPageBreak/>
        <w:t>Раздел I. Характеристика проблем, на решение которых</w:t>
      </w:r>
    </w:p>
    <w:p w:rsidR="0055087A" w:rsidRPr="0055087A" w:rsidRDefault="0055087A" w:rsidP="0055087A">
      <w:pPr>
        <w:jc w:val="center"/>
        <w:rPr>
          <w:b/>
          <w:szCs w:val="28"/>
        </w:rPr>
      </w:pPr>
      <w:r w:rsidRPr="0055087A">
        <w:rPr>
          <w:b/>
          <w:szCs w:val="28"/>
        </w:rPr>
        <w:t>направлена ВЦП</w:t>
      </w:r>
    </w:p>
    <w:p w:rsidR="0055087A" w:rsidRPr="0055087A" w:rsidRDefault="0055087A" w:rsidP="0055087A">
      <w:pPr>
        <w:rPr>
          <w:szCs w:val="28"/>
        </w:rPr>
      </w:pPr>
    </w:p>
    <w:p w:rsidR="0055087A" w:rsidRPr="0055087A" w:rsidRDefault="0055087A" w:rsidP="0055087A">
      <w:pPr>
        <w:widowControl w:val="0"/>
        <w:tabs>
          <w:tab w:val="left" w:pos="851"/>
        </w:tabs>
        <w:autoSpaceDE w:val="0"/>
        <w:autoSpaceDN w:val="0"/>
        <w:spacing w:before="109" w:line="242" w:lineRule="auto"/>
        <w:ind w:right="-86" w:firstLine="567"/>
        <w:jc w:val="both"/>
        <w:rPr>
          <w:szCs w:val="28"/>
          <w:lang w:eastAsia="en-US"/>
        </w:rPr>
      </w:pPr>
      <w:r w:rsidRPr="0055087A">
        <w:rPr>
          <w:szCs w:val="28"/>
          <w:lang w:eastAsia="en-US"/>
        </w:rPr>
        <w:t>В последние годы</w:t>
      </w:r>
      <w:r w:rsidRPr="0055087A">
        <w:rPr>
          <w:i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 Козельском районе осуществлен целый ряд мероприятий,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направленных на реформирование системы управления общественными финансами</w:t>
      </w:r>
      <w:r w:rsidRPr="0055087A">
        <w:rPr>
          <w:spacing w:val="1"/>
          <w:szCs w:val="28"/>
          <w:lang w:eastAsia="en-US"/>
        </w:rPr>
        <w:t xml:space="preserve"> района</w:t>
      </w:r>
      <w:r w:rsidRPr="0055087A">
        <w:rPr>
          <w:szCs w:val="28"/>
          <w:lang w:eastAsia="en-US"/>
        </w:rPr>
        <w:t>,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повышение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качества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управления</w:t>
      </w:r>
      <w:r w:rsidRPr="0055087A">
        <w:rPr>
          <w:spacing w:val="1"/>
          <w:szCs w:val="28"/>
          <w:lang w:eastAsia="en-US"/>
        </w:rPr>
        <w:t xml:space="preserve"> муниципальными </w:t>
      </w:r>
      <w:r w:rsidRPr="0055087A">
        <w:rPr>
          <w:szCs w:val="28"/>
          <w:lang w:eastAsia="en-US"/>
        </w:rPr>
        <w:t>финансами,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повышение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эффективности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бюджетных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расходов,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мобилизацию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источников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доходов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оптимизацию</w:t>
      </w:r>
      <w:r w:rsidRPr="0055087A">
        <w:rPr>
          <w:spacing w:val="25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расходных</w:t>
      </w:r>
      <w:r w:rsidRPr="0055087A">
        <w:rPr>
          <w:spacing w:val="28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обязательств.</w:t>
      </w:r>
    </w:p>
    <w:p w:rsidR="0055087A" w:rsidRPr="0055087A" w:rsidRDefault="0055087A" w:rsidP="0055087A">
      <w:pPr>
        <w:widowControl w:val="0"/>
        <w:tabs>
          <w:tab w:val="left" w:pos="851"/>
        </w:tabs>
        <w:autoSpaceDE w:val="0"/>
        <w:autoSpaceDN w:val="0"/>
        <w:spacing w:before="84" w:line="242" w:lineRule="auto"/>
        <w:ind w:right="-86" w:firstLine="567"/>
        <w:jc w:val="both"/>
        <w:rPr>
          <w:szCs w:val="28"/>
          <w:lang w:eastAsia="en-US"/>
        </w:rPr>
      </w:pPr>
      <w:r w:rsidRPr="0055087A">
        <w:rPr>
          <w:szCs w:val="28"/>
          <w:lang w:eastAsia="en-US"/>
        </w:rPr>
        <w:t>Наиболее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важными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из них являются: дальнейшее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развитие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государственной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информационной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системы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«Автоматизированная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система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управления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бюджетным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процессом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Калужской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области»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(далее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w w:val="90"/>
          <w:szCs w:val="28"/>
          <w:lang w:eastAsia="en-US"/>
        </w:rPr>
        <w:t>—</w:t>
      </w:r>
      <w:r w:rsidRPr="0055087A">
        <w:rPr>
          <w:spacing w:val="1"/>
          <w:w w:val="90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ГИС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«Автоматизированная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система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управления бюджетным процессом Калужской области»)</w:t>
      </w:r>
      <w:r w:rsidRPr="0055087A">
        <w:rPr>
          <w:spacing w:val="65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 xml:space="preserve"> на</w:t>
      </w:r>
      <w:r w:rsidRPr="0055087A">
        <w:rPr>
          <w:spacing w:val="1"/>
          <w:szCs w:val="28"/>
          <w:lang w:eastAsia="en-US"/>
        </w:rPr>
        <w:t xml:space="preserve"> муниципальном</w:t>
      </w:r>
      <w:r w:rsidRPr="0055087A">
        <w:rPr>
          <w:spacing w:val="1"/>
          <w:w w:val="90"/>
          <w:szCs w:val="28"/>
          <w:lang w:eastAsia="en-US"/>
        </w:rPr>
        <w:t xml:space="preserve"> </w:t>
      </w:r>
      <w:r w:rsidRPr="0055087A">
        <w:rPr>
          <w:w w:val="90"/>
          <w:szCs w:val="28"/>
          <w:lang w:eastAsia="en-US"/>
        </w:rPr>
        <w:t>уровне,</w:t>
      </w:r>
      <w:r w:rsidRPr="0055087A">
        <w:rPr>
          <w:spacing w:val="53"/>
          <w:szCs w:val="28"/>
          <w:lang w:eastAsia="en-US"/>
        </w:rPr>
        <w:t xml:space="preserve"> 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перевод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значительной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части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расходов</w:t>
      </w:r>
      <w:r w:rsidRPr="0055087A">
        <w:rPr>
          <w:spacing w:val="1"/>
          <w:szCs w:val="28"/>
          <w:lang w:eastAsia="en-US"/>
        </w:rPr>
        <w:t xml:space="preserve"> районного</w:t>
      </w:r>
      <w:r w:rsidRPr="0055087A">
        <w:rPr>
          <w:spacing w:val="6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бюджета</w:t>
      </w:r>
      <w:r w:rsidRPr="0055087A">
        <w:rPr>
          <w:spacing w:val="6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(более</w:t>
      </w:r>
      <w:r w:rsidRPr="0055087A">
        <w:rPr>
          <w:spacing w:val="6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95</w:t>
      </w:r>
      <w:r w:rsidRPr="0055087A">
        <w:rPr>
          <w:spacing w:val="6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процентов)</w:t>
      </w:r>
      <w:r w:rsidRPr="0055087A">
        <w:rPr>
          <w:spacing w:val="6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на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w w:val="95"/>
          <w:szCs w:val="28"/>
          <w:lang w:eastAsia="en-US"/>
        </w:rPr>
        <w:t>программно-целевой</w:t>
      </w:r>
      <w:r w:rsidRPr="0055087A">
        <w:rPr>
          <w:spacing w:val="1"/>
          <w:w w:val="95"/>
          <w:szCs w:val="28"/>
          <w:lang w:eastAsia="en-US"/>
        </w:rPr>
        <w:t xml:space="preserve"> </w:t>
      </w:r>
      <w:r w:rsidRPr="0055087A">
        <w:rPr>
          <w:w w:val="95"/>
          <w:szCs w:val="28"/>
          <w:lang w:eastAsia="en-US"/>
        </w:rPr>
        <w:t>метод планирования</w:t>
      </w:r>
      <w:r w:rsidRPr="0055087A">
        <w:rPr>
          <w:spacing w:val="1"/>
          <w:w w:val="95"/>
          <w:szCs w:val="28"/>
          <w:lang w:eastAsia="en-US"/>
        </w:rPr>
        <w:t xml:space="preserve"> </w:t>
      </w:r>
      <w:r w:rsidRPr="0055087A">
        <w:rPr>
          <w:w w:val="95"/>
          <w:szCs w:val="28"/>
          <w:lang w:eastAsia="en-US"/>
        </w:rPr>
        <w:t>и исполнения,</w:t>
      </w:r>
      <w:r w:rsidRPr="0055087A">
        <w:rPr>
          <w:spacing w:val="1"/>
          <w:w w:val="95"/>
          <w:szCs w:val="28"/>
          <w:lang w:eastAsia="en-US"/>
        </w:rPr>
        <w:t xml:space="preserve"> </w:t>
      </w:r>
      <w:r w:rsidRPr="0055087A">
        <w:rPr>
          <w:w w:val="95"/>
          <w:szCs w:val="28"/>
          <w:lang w:eastAsia="en-US"/>
        </w:rPr>
        <w:t>осуществление</w:t>
      </w:r>
      <w:r w:rsidRPr="0055087A">
        <w:rPr>
          <w:spacing w:val="1"/>
          <w:w w:val="95"/>
          <w:szCs w:val="28"/>
          <w:lang w:eastAsia="en-US"/>
        </w:rPr>
        <w:t xml:space="preserve"> </w:t>
      </w:r>
      <w:r w:rsidRPr="0055087A">
        <w:rPr>
          <w:w w:val="95"/>
          <w:szCs w:val="28"/>
          <w:lang w:eastAsia="en-US"/>
        </w:rPr>
        <w:t>финансового</w:t>
      </w:r>
      <w:r w:rsidRPr="0055087A">
        <w:rPr>
          <w:spacing w:val="1"/>
          <w:w w:val="95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менеджмента, мероприятия, направленные на сокращение уровня долговой нагрузки,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повышение наполняемости и налогового потенциала консолидированного бюджета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Козельского района.</w:t>
      </w:r>
    </w:p>
    <w:p w:rsidR="0055087A" w:rsidRPr="0055087A" w:rsidRDefault="0055087A" w:rsidP="0055087A">
      <w:pPr>
        <w:widowControl w:val="0"/>
        <w:tabs>
          <w:tab w:val="left" w:pos="851"/>
        </w:tabs>
        <w:autoSpaceDE w:val="0"/>
        <w:autoSpaceDN w:val="0"/>
        <w:spacing w:before="68" w:line="247" w:lineRule="auto"/>
        <w:ind w:right="-86" w:firstLine="567"/>
        <w:jc w:val="both"/>
        <w:rPr>
          <w:szCs w:val="28"/>
          <w:lang w:eastAsia="en-US"/>
        </w:rPr>
      </w:pPr>
      <w:r w:rsidRPr="0055087A">
        <w:rPr>
          <w:szCs w:val="28"/>
          <w:lang w:eastAsia="en-US"/>
        </w:rPr>
        <w:t>Реализация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вышеуказанных</w:t>
      </w:r>
      <w:r w:rsidRPr="0055087A">
        <w:rPr>
          <w:spacing w:val="1"/>
          <w:szCs w:val="28"/>
          <w:lang w:eastAsia="en-US"/>
        </w:rPr>
        <w:t xml:space="preserve"> мероприятий </w:t>
      </w:r>
      <w:r w:rsidRPr="0055087A">
        <w:rPr>
          <w:szCs w:val="28"/>
          <w:lang w:eastAsia="en-US"/>
        </w:rPr>
        <w:t>позволила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повысить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качество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управления общественными финансами, систематизировать и оптимизировать многие</w:t>
      </w:r>
      <w:r w:rsidRPr="0055087A">
        <w:rPr>
          <w:spacing w:val="-62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процессы, повысить прозрачность финансовой системы, сделать ее более понятной 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доступной не только для непосредственных участников бюджетного процесса, но и</w:t>
      </w:r>
      <w:r w:rsidRPr="0055087A">
        <w:rPr>
          <w:spacing w:val="1"/>
          <w:szCs w:val="28"/>
          <w:lang w:eastAsia="en-US"/>
        </w:rPr>
        <w:t xml:space="preserve"> для жителей района</w:t>
      </w:r>
      <w:r w:rsidRPr="0055087A">
        <w:rPr>
          <w:szCs w:val="28"/>
          <w:lang w:eastAsia="en-US"/>
        </w:rPr>
        <w:t>.</w:t>
      </w:r>
    </w:p>
    <w:p w:rsidR="0055087A" w:rsidRPr="0055087A" w:rsidRDefault="0055087A" w:rsidP="0055087A">
      <w:pPr>
        <w:widowControl w:val="0"/>
        <w:tabs>
          <w:tab w:val="left" w:pos="851"/>
        </w:tabs>
        <w:autoSpaceDE w:val="0"/>
        <w:autoSpaceDN w:val="0"/>
        <w:spacing w:before="73" w:line="247" w:lineRule="auto"/>
        <w:ind w:right="-86" w:firstLine="567"/>
        <w:jc w:val="both"/>
        <w:rPr>
          <w:szCs w:val="28"/>
          <w:lang w:eastAsia="en-US"/>
        </w:rPr>
      </w:pPr>
      <w:r w:rsidRPr="0055087A">
        <w:rPr>
          <w:szCs w:val="28"/>
          <w:lang w:eastAsia="en-US"/>
        </w:rPr>
        <w:t>Вместе с тем в сфере управления общественными финансами сохраняется ряд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вопросов,</w:t>
      </w:r>
      <w:r w:rsidRPr="0055087A">
        <w:rPr>
          <w:spacing w:val="20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которые</w:t>
      </w:r>
      <w:r w:rsidRPr="0055087A">
        <w:rPr>
          <w:spacing w:val="18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планируется</w:t>
      </w:r>
      <w:r w:rsidRPr="0055087A">
        <w:rPr>
          <w:spacing w:val="32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решить</w:t>
      </w:r>
      <w:r w:rsidRPr="0055087A">
        <w:rPr>
          <w:spacing w:val="18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</w:t>
      </w:r>
      <w:r w:rsidRPr="0055087A">
        <w:rPr>
          <w:spacing w:val="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paмкax</w:t>
      </w:r>
      <w:r w:rsidRPr="0055087A">
        <w:rPr>
          <w:spacing w:val="15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ВЦП,</w:t>
      </w:r>
      <w:r w:rsidRPr="0055087A">
        <w:rPr>
          <w:spacing w:val="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а</w:t>
      </w:r>
      <w:r w:rsidRPr="0055087A">
        <w:rPr>
          <w:spacing w:val="3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именно: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1. Расширение возможности использования механизмов повышения эффективности бюджетных расходов.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2. Дальнейшее повышение качества управления муниципальными финансами, совершенствования процедур бюджетного процесса, проведения эффективной долговой политики.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3. Использование административного ресурса, мотивирующего и стимулирующего механизмы для обеспечения полного использования доходного потенциала МР «Козельский район».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Качество управления общественными финансами можно оценить с точки зрения его влияния на темпы продвижения к достижению поставленных целей. В связи с этим необходимость достижения долгосрочных целей социально-экономического развития, поставленных как в </w:t>
      </w:r>
      <w:hyperlink r:id="rId5" w:history="1">
        <w:r w:rsidRPr="0055087A">
          <w:rPr>
            <w:szCs w:val="28"/>
          </w:rPr>
          <w:t>Бюджетном послании</w:t>
        </w:r>
      </w:hyperlink>
      <w:r w:rsidRPr="0055087A">
        <w:rPr>
          <w:szCs w:val="28"/>
        </w:rPr>
        <w:t xml:space="preserve"> Президента Российской Федерации о бюджетной политике, так и в ежегодных докладах Губернатора Калужской области об основных направлениях бюджетной и налоговой политики Калужской области, повышение требований к эффективности деятельности органов  местного самоуправления Калужской области ставят новые задачи и в области управления общественными финансами.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Комплексный подход к выполнению задач в рамках ВЦП позволит обеспечить эффективное решение актуальных вопросов развития бюджетной системы муниципального района «Козельский район».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szCs w:val="28"/>
        </w:rPr>
      </w:pPr>
      <w:r w:rsidRPr="0055087A">
        <w:rPr>
          <w:szCs w:val="28"/>
        </w:rPr>
        <w:lastRenderedPageBreak/>
        <w:t>1.1. Вопросы, связанные с повышением эффективности бюджетных расходов и оценки их эффективности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. </w:t>
      </w:r>
    </w:p>
    <w:p w:rsidR="0055087A" w:rsidRPr="0055087A" w:rsidRDefault="0055087A" w:rsidP="0055087A">
      <w:pPr>
        <w:tabs>
          <w:tab w:val="left" w:pos="1134"/>
        </w:tabs>
        <w:ind w:firstLine="644"/>
        <w:jc w:val="both"/>
        <w:rPr>
          <w:szCs w:val="28"/>
        </w:rPr>
      </w:pPr>
      <w:r w:rsidRPr="0055087A">
        <w:rPr>
          <w:szCs w:val="28"/>
        </w:rPr>
        <w:t xml:space="preserve">В целях повышения эффективности бюджетных расходов, особо подчеркивается необходимость  формирование муниципального  бюджета в программном формате. </w:t>
      </w:r>
    </w:p>
    <w:p w:rsidR="0055087A" w:rsidRPr="0055087A" w:rsidRDefault="0055087A" w:rsidP="0055087A">
      <w:pPr>
        <w:widowControl w:val="0"/>
        <w:autoSpaceDE w:val="0"/>
        <w:autoSpaceDN w:val="0"/>
        <w:spacing w:before="90"/>
        <w:ind w:left="142" w:right="-86" w:firstLine="704"/>
        <w:jc w:val="both"/>
        <w:rPr>
          <w:szCs w:val="28"/>
          <w:lang w:eastAsia="en-US"/>
        </w:rPr>
      </w:pPr>
      <w:r w:rsidRPr="0055087A">
        <w:rPr>
          <w:szCs w:val="28"/>
          <w:lang w:eastAsia="en-US"/>
        </w:rPr>
        <w:t>С 2019 года обеспечена интеграция муниципальных проектов, направленных на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достижение целей и целевых показателей национальных проектов, определенных в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соответствии</w:t>
      </w:r>
      <w:r w:rsidRPr="0055087A">
        <w:rPr>
          <w:spacing w:val="10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с</w:t>
      </w:r>
      <w:r w:rsidRPr="0055087A">
        <w:rPr>
          <w:spacing w:val="5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Указами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Президента</w:t>
      </w:r>
      <w:r w:rsidRPr="0055087A">
        <w:rPr>
          <w:spacing w:val="14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Российской</w:t>
      </w:r>
      <w:r w:rsidRPr="0055087A">
        <w:rPr>
          <w:spacing w:val="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Федерации</w:t>
      </w:r>
      <w:r w:rsidRPr="0055087A">
        <w:rPr>
          <w:spacing w:val="8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от</w:t>
      </w:r>
      <w:r w:rsidRPr="0055087A">
        <w:rPr>
          <w:spacing w:val="47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 xml:space="preserve">07.05.2018 </w:t>
      </w:r>
      <w:r w:rsidRPr="0055087A">
        <w:rPr>
          <w:i/>
          <w:szCs w:val="28"/>
          <w:lang w:eastAsia="en-US"/>
        </w:rPr>
        <w:t>№</w:t>
      </w:r>
      <w:r w:rsidRPr="0055087A">
        <w:rPr>
          <w:i/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204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«О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национальных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целях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стратегических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задачах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развития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Российской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Федерации на период до 2024 года» (в ред. Указов Президента Российской Федерации</w:t>
      </w:r>
      <w:r w:rsidRPr="0055087A">
        <w:rPr>
          <w:spacing w:val="-62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от 19.07.2018 №</w:t>
      </w:r>
      <w:r w:rsidRPr="0055087A">
        <w:rPr>
          <w:i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 xml:space="preserve">444, от 21.07.2020 </w:t>
      </w:r>
      <w:r w:rsidRPr="0055087A">
        <w:rPr>
          <w:i/>
          <w:szCs w:val="28"/>
          <w:lang w:eastAsia="en-US"/>
        </w:rPr>
        <w:t xml:space="preserve">№ </w:t>
      </w:r>
      <w:r w:rsidRPr="0055087A">
        <w:rPr>
          <w:szCs w:val="28"/>
          <w:lang w:eastAsia="en-US"/>
        </w:rPr>
        <w:t xml:space="preserve">474) и от 21.07.2020 </w:t>
      </w:r>
      <w:r w:rsidRPr="0055087A">
        <w:rPr>
          <w:i/>
          <w:szCs w:val="28"/>
          <w:lang w:eastAsia="en-US"/>
        </w:rPr>
        <w:t xml:space="preserve">N• </w:t>
      </w:r>
      <w:r w:rsidRPr="0055087A">
        <w:rPr>
          <w:szCs w:val="28"/>
          <w:lang w:eastAsia="en-US"/>
        </w:rPr>
        <w:t>474 «О национальных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pacing w:val="-1"/>
          <w:szCs w:val="28"/>
          <w:lang w:eastAsia="en-US"/>
        </w:rPr>
        <w:t>целях</w:t>
      </w:r>
      <w:r w:rsidRPr="0055087A">
        <w:rPr>
          <w:spacing w:val="-6"/>
          <w:szCs w:val="28"/>
          <w:lang w:eastAsia="en-US"/>
        </w:rPr>
        <w:t xml:space="preserve"> </w:t>
      </w:r>
      <w:r w:rsidRPr="0055087A">
        <w:rPr>
          <w:spacing w:val="-1"/>
          <w:szCs w:val="28"/>
          <w:lang w:eastAsia="en-US"/>
        </w:rPr>
        <w:t>развития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pacing w:val="-1"/>
          <w:szCs w:val="28"/>
          <w:lang w:eastAsia="en-US"/>
        </w:rPr>
        <w:t>Российской</w:t>
      </w:r>
      <w:r w:rsidRPr="0055087A">
        <w:rPr>
          <w:spacing w:val="-3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Федерации</w:t>
      </w:r>
      <w:r w:rsidRPr="0055087A">
        <w:rPr>
          <w:spacing w:val="5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на</w:t>
      </w:r>
      <w:r w:rsidRPr="0055087A">
        <w:rPr>
          <w:spacing w:val="-7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период</w:t>
      </w:r>
      <w:r w:rsidRPr="0055087A">
        <w:rPr>
          <w:spacing w:val="-13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до</w:t>
      </w:r>
      <w:r w:rsidRPr="0055087A">
        <w:rPr>
          <w:spacing w:val="-15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2030</w:t>
      </w:r>
      <w:r w:rsidRPr="0055087A">
        <w:rPr>
          <w:spacing w:val="-9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года»</w:t>
      </w:r>
      <w:r w:rsidRPr="0055087A">
        <w:rPr>
          <w:spacing w:val="-10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(далее</w:t>
      </w:r>
      <w:r w:rsidRPr="0055087A">
        <w:rPr>
          <w:spacing w:val="-14"/>
          <w:szCs w:val="28"/>
          <w:lang w:eastAsia="en-US"/>
        </w:rPr>
        <w:t xml:space="preserve"> </w:t>
      </w:r>
      <w:r w:rsidRPr="0055087A">
        <w:rPr>
          <w:w w:val="90"/>
          <w:szCs w:val="28"/>
          <w:lang w:eastAsia="en-US"/>
        </w:rPr>
        <w:t>—</w:t>
      </w:r>
      <w:r w:rsidRPr="0055087A">
        <w:rPr>
          <w:spacing w:val="-7"/>
          <w:w w:val="90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Указы</w:t>
      </w:r>
      <w:r w:rsidRPr="0055087A">
        <w:rPr>
          <w:spacing w:val="-1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№</w:t>
      </w:r>
      <w:r w:rsidRPr="0055087A">
        <w:rPr>
          <w:spacing w:val="24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204</w:t>
      </w:r>
      <w:r w:rsidRPr="0055087A">
        <w:rPr>
          <w:spacing w:val="-62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</w:t>
      </w:r>
      <w:r w:rsidRPr="0055087A">
        <w:rPr>
          <w:spacing w:val="15"/>
          <w:szCs w:val="28"/>
          <w:lang w:eastAsia="en-US"/>
        </w:rPr>
        <w:t xml:space="preserve"> №</w:t>
      </w:r>
      <w:r w:rsidRPr="0055087A">
        <w:rPr>
          <w:i/>
          <w:spacing w:val="60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474),</w:t>
      </w:r>
      <w:r w:rsidRPr="0055087A">
        <w:rPr>
          <w:spacing w:val="1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</w:t>
      </w:r>
      <w:r w:rsidRPr="0055087A">
        <w:rPr>
          <w:spacing w:val="5"/>
          <w:szCs w:val="28"/>
          <w:lang w:eastAsia="en-US"/>
        </w:rPr>
        <w:t xml:space="preserve"> муниципальные </w:t>
      </w:r>
      <w:r w:rsidRPr="0055087A">
        <w:rPr>
          <w:spacing w:val="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программы</w:t>
      </w:r>
      <w:r w:rsidRPr="0055087A">
        <w:rPr>
          <w:spacing w:val="22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Козельского района.</w:t>
      </w:r>
    </w:p>
    <w:p w:rsidR="0055087A" w:rsidRPr="0055087A" w:rsidRDefault="0055087A" w:rsidP="0055087A">
      <w:pPr>
        <w:widowControl w:val="0"/>
        <w:autoSpaceDE w:val="0"/>
        <w:autoSpaceDN w:val="0"/>
        <w:spacing w:before="89" w:line="244" w:lineRule="auto"/>
        <w:ind w:left="142" w:right="-86" w:firstLine="700"/>
        <w:jc w:val="both"/>
        <w:rPr>
          <w:szCs w:val="28"/>
          <w:lang w:eastAsia="en-US"/>
        </w:rPr>
      </w:pPr>
      <w:r w:rsidRPr="0055087A">
        <w:rPr>
          <w:spacing w:val="-1"/>
          <w:szCs w:val="28"/>
          <w:lang w:eastAsia="en-US"/>
        </w:rPr>
        <w:t>Формирование проекта районного</w:t>
      </w:r>
      <w:r w:rsidRPr="0055087A">
        <w:rPr>
          <w:szCs w:val="28"/>
          <w:lang w:eastAsia="en-US"/>
        </w:rPr>
        <w:t xml:space="preserve"> бюджета на очередной финансовый год и на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плановый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период осуществляется исходя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из необходимости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реализации основных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 xml:space="preserve">задач </w:t>
      </w:r>
      <w:r w:rsidRPr="0055087A">
        <w:rPr>
          <w:w w:val="90"/>
          <w:szCs w:val="28"/>
          <w:lang w:eastAsia="en-US"/>
        </w:rPr>
        <w:t xml:space="preserve">— </w:t>
      </w:r>
      <w:r w:rsidRPr="0055087A">
        <w:rPr>
          <w:szCs w:val="28"/>
          <w:lang w:eastAsia="en-US"/>
        </w:rPr>
        <w:t>обеспечение долгосрочной устойчивости и сбалансированности бюджетной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системы Козельского района, обеспечение роста налоговых и неналоговых доходов</w:t>
      </w:r>
      <w:r w:rsidRPr="0055087A">
        <w:rPr>
          <w:spacing w:val="1"/>
          <w:szCs w:val="28"/>
          <w:lang w:eastAsia="en-US"/>
        </w:rPr>
        <w:t xml:space="preserve">  </w:t>
      </w:r>
      <w:r w:rsidRPr="0055087A">
        <w:rPr>
          <w:szCs w:val="28"/>
          <w:lang w:eastAsia="en-US"/>
        </w:rPr>
        <w:t>местных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бюджетов,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поставленных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Программе,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с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учетом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ориентирования на достижение национальных целей развития, а с 2022 года также в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условиях влияния внешних санкционных ограничений на экономическую ситуацию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как</w:t>
      </w:r>
      <w:r w:rsidRPr="0055087A">
        <w:rPr>
          <w:spacing w:val="15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</w:t>
      </w:r>
      <w:r w:rsidRPr="0055087A">
        <w:rPr>
          <w:spacing w:val="-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Калужской</w:t>
      </w:r>
      <w:r w:rsidRPr="0055087A">
        <w:rPr>
          <w:spacing w:val="16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области,</w:t>
      </w:r>
      <w:r w:rsidRPr="0055087A">
        <w:rPr>
          <w:spacing w:val="12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так</w:t>
      </w:r>
      <w:r w:rsidRPr="0055087A">
        <w:rPr>
          <w:spacing w:val="8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и</w:t>
      </w:r>
      <w:r w:rsidRPr="0055087A">
        <w:rPr>
          <w:spacing w:val="12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 Российской</w:t>
      </w:r>
      <w:r w:rsidRPr="0055087A">
        <w:rPr>
          <w:spacing w:val="25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Федерации</w:t>
      </w:r>
      <w:r w:rsidRPr="0055087A">
        <w:rPr>
          <w:spacing w:val="24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</w:t>
      </w:r>
      <w:r w:rsidRPr="0055087A">
        <w:rPr>
          <w:spacing w:val="-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целом.</w:t>
      </w:r>
    </w:p>
    <w:p w:rsidR="0055087A" w:rsidRPr="0055087A" w:rsidRDefault="0055087A" w:rsidP="0055087A">
      <w:pPr>
        <w:widowControl w:val="0"/>
        <w:autoSpaceDE w:val="0"/>
        <w:autoSpaceDN w:val="0"/>
        <w:spacing w:before="61" w:line="247" w:lineRule="auto"/>
        <w:ind w:left="142" w:right="-86" w:firstLine="694"/>
        <w:jc w:val="both"/>
        <w:rPr>
          <w:szCs w:val="28"/>
          <w:lang w:eastAsia="en-US"/>
        </w:rPr>
      </w:pPr>
      <w:r w:rsidRPr="0055087A">
        <w:rPr>
          <w:szCs w:val="28"/>
          <w:lang w:eastAsia="en-US"/>
        </w:rPr>
        <w:t>При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этом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основой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формирования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проекта</w:t>
      </w:r>
      <w:r w:rsidRPr="0055087A">
        <w:rPr>
          <w:spacing w:val="1"/>
          <w:szCs w:val="28"/>
          <w:lang w:eastAsia="en-US"/>
        </w:rPr>
        <w:t xml:space="preserve"> районного </w:t>
      </w:r>
      <w:r w:rsidRPr="0055087A">
        <w:rPr>
          <w:szCs w:val="28"/>
          <w:lang w:eastAsia="en-US"/>
        </w:rPr>
        <w:t>бюджета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является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распределение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бюджетных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ресурсов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в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прямой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зависимости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от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достижения</w:t>
      </w:r>
      <w:r w:rsidRPr="0055087A">
        <w:rPr>
          <w:spacing w:val="1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конкретных</w:t>
      </w:r>
      <w:r w:rsidRPr="0055087A">
        <w:rPr>
          <w:spacing w:val="37"/>
          <w:szCs w:val="28"/>
          <w:lang w:eastAsia="en-US"/>
        </w:rPr>
        <w:t xml:space="preserve"> </w:t>
      </w:r>
      <w:r w:rsidRPr="0055087A">
        <w:rPr>
          <w:szCs w:val="28"/>
          <w:lang w:eastAsia="en-US"/>
        </w:rPr>
        <w:t>результатов.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При этом долгосрочные  приоритеты должны быть сопоставлены с реальными возможностями  бюджета муниципального района.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Этот подход особенно важен при принятии расходных обязательств на долгосрочную перспективу в рамках формирования программного бюджета.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 ВЦП запланирован комплекс мероприятий по контролю за недопущением возникновения просроченной задолженности по обязательствам МР «Козельский район». Необходимо сосредоточить усилия на недопущении роста просроченной кредиторской задолженности, максимальном сокращении уже имеющейся задолженности и в перспективе добиться полной ликвидации просроченной кредиторской задолженности.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szCs w:val="28"/>
        </w:rPr>
      </w:pPr>
      <w:r w:rsidRPr="0055087A">
        <w:rPr>
          <w:szCs w:val="28"/>
        </w:rPr>
        <w:t>1.2. Вопросы, связанные с повышением качества управления муниципальными финансами, совершенствования процедур бюджетного процесса, проведения эффективной долговой политики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В последние годы предприняты активные меры по повышению эффективности муниципального управления в сфере бюджетных финансов. Однако, в данном </w:t>
      </w:r>
      <w:r w:rsidRPr="0055087A">
        <w:rPr>
          <w:szCs w:val="28"/>
        </w:rPr>
        <w:lastRenderedPageBreak/>
        <w:t>направлении должны быть приняты исчерпывающие меры, направленные на оптимизацию бюджетных финансов и повышение качества управления муниципальными финансами и осуществления бюджетного процесса в муниципальном районе «Козельский район».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Показателем успешности осуществления вышеуказанных мер должны стать достижение районом высокого результата оценки  качества управления бюджетным процессом в муниципальных образованиях Калужской области, проводимого Министерством финансов Калужской области.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Одной из важных задач управления муниципальными финансами является обеспечение долгосрочной сбалансированности и устойчивости бюджетной системы МР «Козельский район».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 современных условиях для эффективной работы бюджетной системы необходимы не только выверенные своевременные управленческие решения, наличие актуализированной нормативной правовой базы, постоянный мониторинг бюджетных процессов и показателей, но также инновационные решения, основанные на использовании новейших информационных технологий.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В настоящее время в  муниципальном районе «Козельский район» используется широкий инструментарий различных информационных систем и технических средств, позволяющих автоматизировать значительное количество бюджетных процедур.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szCs w:val="28"/>
        </w:rPr>
      </w:pPr>
      <w:r w:rsidRPr="0055087A">
        <w:rPr>
          <w:szCs w:val="28"/>
        </w:rPr>
        <w:t xml:space="preserve">1.3. Вопросы, связанные с развитием доходного потенциала </w:t>
      </w:r>
      <w:r>
        <w:rPr>
          <w:szCs w:val="28"/>
        </w:rPr>
        <w:t>муниципального района</w:t>
      </w:r>
      <w:r w:rsidRPr="0055087A">
        <w:rPr>
          <w:szCs w:val="28"/>
        </w:rPr>
        <w:t xml:space="preserve"> «Козельский район».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autoSpaceDE w:val="0"/>
        <w:autoSpaceDN w:val="0"/>
        <w:adjustRightInd w:val="0"/>
        <w:ind w:firstLine="644"/>
        <w:jc w:val="both"/>
        <w:outlineLvl w:val="2"/>
        <w:rPr>
          <w:szCs w:val="28"/>
        </w:rPr>
      </w:pPr>
      <w:r w:rsidRPr="0055087A">
        <w:rPr>
          <w:szCs w:val="28"/>
        </w:rPr>
        <w:t xml:space="preserve">В настоящее время развитию доходного потенциала муниципального района «Козельский район» уделяется большое внимание. </w:t>
      </w:r>
    </w:p>
    <w:p w:rsidR="0055087A" w:rsidRPr="0055087A" w:rsidRDefault="0055087A" w:rsidP="0055087A">
      <w:pPr>
        <w:autoSpaceDE w:val="0"/>
        <w:autoSpaceDN w:val="0"/>
        <w:adjustRightInd w:val="0"/>
        <w:ind w:firstLine="644"/>
        <w:jc w:val="both"/>
        <w:outlineLvl w:val="2"/>
        <w:rPr>
          <w:szCs w:val="28"/>
        </w:rPr>
      </w:pPr>
      <w:r w:rsidRPr="0055087A">
        <w:rPr>
          <w:szCs w:val="28"/>
        </w:rPr>
        <w:t xml:space="preserve">Одним из инструментов обеспечения роста доходов консолидированного бюджета Козельского района, является реализация мер, направленных на привлечение инвестиций на территорию района. </w:t>
      </w:r>
    </w:p>
    <w:p w:rsidR="0055087A" w:rsidRPr="0055087A" w:rsidRDefault="0055087A" w:rsidP="0055087A">
      <w:pPr>
        <w:autoSpaceDE w:val="0"/>
        <w:autoSpaceDN w:val="0"/>
        <w:adjustRightInd w:val="0"/>
        <w:ind w:firstLine="644"/>
        <w:jc w:val="both"/>
        <w:outlineLvl w:val="2"/>
        <w:rPr>
          <w:szCs w:val="28"/>
        </w:rPr>
      </w:pPr>
      <w:r w:rsidRPr="0055087A">
        <w:rPr>
          <w:szCs w:val="28"/>
        </w:rPr>
        <w:t>Одновременно проводятся мероприятия по улучшению администрирования доходов, контролю за выплатой работодателями заработной платы посредством повышения, уровня взаимодействия органов мест</w:t>
      </w:r>
      <w:r>
        <w:rPr>
          <w:szCs w:val="28"/>
        </w:rPr>
        <w:t>ного самоуправления Козельского</w:t>
      </w:r>
      <w:r w:rsidRPr="0055087A">
        <w:rPr>
          <w:szCs w:val="28"/>
        </w:rPr>
        <w:t xml:space="preserve"> района. </w:t>
      </w:r>
    </w:p>
    <w:p w:rsidR="0055087A" w:rsidRPr="0055087A" w:rsidRDefault="0055087A" w:rsidP="0055087A">
      <w:pPr>
        <w:autoSpaceDE w:val="0"/>
        <w:autoSpaceDN w:val="0"/>
        <w:adjustRightInd w:val="0"/>
        <w:ind w:firstLine="644"/>
        <w:jc w:val="both"/>
        <w:outlineLvl w:val="2"/>
        <w:rPr>
          <w:szCs w:val="28"/>
        </w:rPr>
      </w:pPr>
      <w:r w:rsidRPr="0055087A">
        <w:rPr>
          <w:szCs w:val="28"/>
        </w:rPr>
        <w:t xml:space="preserve">При этом особое внимание должно быть уделено расширению возможностей влияния муниципальных образований Козельского района на укрепление доходной базы местных бюджетов, в том числе в части полного учета объектов недвижимости и их оценки для целей налогообложения. </w:t>
      </w:r>
    </w:p>
    <w:p w:rsidR="0055087A" w:rsidRPr="0055087A" w:rsidRDefault="0055087A" w:rsidP="0055087A">
      <w:pPr>
        <w:autoSpaceDE w:val="0"/>
        <w:autoSpaceDN w:val="0"/>
        <w:adjustRightInd w:val="0"/>
        <w:ind w:firstLine="644"/>
        <w:jc w:val="both"/>
        <w:outlineLvl w:val="2"/>
        <w:rPr>
          <w:szCs w:val="28"/>
        </w:rPr>
      </w:pPr>
      <w:r w:rsidRPr="0055087A">
        <w:rPr>
          <w:szCs w:val="28"/>
        </w:rPr>
        <w:t>В настоящее время на местном уровне остаются проблемы в части налогового администрирования по местным налог</w:t>
      </w:r>
      <w:r>
        <w:rPr>
          <w:szCs w:val="28"/>
        </w:rPr>
        <w:t xml:space="preserve">ам. Для решения данных проблем </w:t>
      </w:r>
      <w:r w:rsidRPr="0055087A">
        <w:rPr>
          <w:szCs w:val="28"/>
        </w:rPr>
        <w:t xml:space="preserve">планируется повысить использование потенциала имущественных налогов, </w:t>
      </w:r>
      <w:r>
        <w:rPr>
          <w:szCs w:val="28"/>
        </w:rPr>
        <w:t xml:space="preserve">проведение </w:t>
      </w:r>
      <w:r w:rsidRPr="0055087A">
        <w:rPr>
          <w:szCs w:val="28"/>
        </w:rPr>
        <w:t>семинаров-совещаний с участием представителей налоговых органов, регистрирующих органов, а также  органов местного самоуправления Козельского района.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Создание механизма оценки предоставляемых налоговых льгот (понижения налоговых ставок) также будет способствовать повышению уровня управления общественными финансами.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lastRenderedPageBreak/>
        <w:t>Из вышеперечисленных проблем системы управления муниципальными финансами и задач, стоящих перед МР «Козельский район», следует, что вопрос ее совершенствования носит комплексный характер и требует для своего решения согласованных действий финанс</w:t>
      </w:r>
      <w:r>
        <w:rPr>
          <w:szCs w:val="28"/>
        </w:rPr>
        <w:t>овых органов и органов местного</w:t>
      </w:r>
      <w:r w:rsidRPr="0055087A">
        <w:rPr>
          <w:szCs w:val="28"/>
        </w:rPr>
        <w:t xml:space="preserve"> самоуправления Козельского района.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Для придания этой работе системного характера, выработки четких критериев успеха проводимых изменений целесообразна разработка комплексной программы совершенствования системы управления общественными финансами. Разработка ВЦП позволит: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– определить основные проблемы, сформировать целостное видение необходимых изменений в функционировании бюджетной системы, сформулировать основные направления изменений и ожидаемые результаты;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– сформировать системный комплекс подходов, который позволит поэтапно за период реализации программы достичь поставленных целей;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– обеспеч</w:t>
      </w:r>
      <w:r>
        <w:rPr>
          <w:szCs w:val="28"/>
        </w:rPr>
        <w:t>ить увязку текущей деятельности</w:t>
      </w:r>
      <w:r w:rsidRPr="0055087A">
        <w:rPr>
          <w:szCs w:val="28"/>
        </w:rPr>
        <w:t xml:space="preserve"> Отдела финансов администрации МР «Козельский район» по управлению бюджетными финансами с достижением долгосрочных целей и задач, а также прозрачность и измеримость результатов программы.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b/>
          <w:szCs w:val="28"/>
        </w:rPr>
      </w:pPr>
      <w:r w:rsidRPr="0055087A">
        <w:rPr>
          <w:b/>
          <w:szCs w:val="28"/>
        </w:rPr>
        <w:t>Раздел II. Цели и задачи ВЦП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szCs w:val="28"/>
        </w:rPr>
      </w:pPr>
      <w:r w:rsidRPr="0055087A">
        <w:rPr>
          <w:szCs w:val="28"/>
        </w:rPr>
        <w:t>Цель. Повышение качества управления муниципальными финансами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На сегодняшний день одна из самых актуальных тем в муниципальном районе реформирования бюджетного процесса – это эффективное и рациональное использование бюджетных средств. Решение данного вопроса актуально не только при разработке целевых программ, но и в первую очередь при их реализации участниками бюджетного процесса. 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 и решение стоящих перед государством приоритетных задач. Данное требование диктует необходимость оценки результативности и эффективности расходования средств бюджета. Под эффективностью расходования бюджетных средств, следует понимать достижение поставленных целей и задач в рамках реализации муниципальных программ путем соотношения полученного результата и произведенных затрат.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Указанная цель достигается посредством решения следующих тактических задач.</w:t>
      </w:r>
    </w:p>
    <w:p w:rsidR="0055087A" w:rsidRPr="0055087A" w:rsidRDefault="0055087A" w:rsidP="0055087A">
      <w:pPr>
        <w:ind w:firstLine="644"/>
        <w:jc w:val="center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szCs w:val="28"/>
        </w:rPr>
      </w:pPr>
      <w:r w:rsidRPr="0055087A">
        <w:rPr>
          <w:szCs w:val="28"/>
        </w:rPr>
        <w:t>Задача 1. Повышение эффективности бюджетных расходов и совершенствование системы управления бюджетным процессом</w:t>
      </w:r>
    </w:p>
    <w:p w:rsidR="0055087A" w:rsidRPr="0055087A" w:rsidRDefault="0055087A" w:rsidP="0055087A">
      <w:pPr>
        <w:ind w:firstLine="644"/>
        <w:jc w:val="center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Для достижения Задачи 1. предполагается реализовать следующие мероприятия: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а) повышение качества организации бюджетного процесса в муниципальном рай</w:t>
      </w:r>
      <w:r>
        <w:rPr>
          <w:szCs w:val="28"/>
        </w:rPr>
        <w:t xml:space="preserve">оне «Козельский район» на всех </w:t>
      </w:r>
      <w:r w:rsidRPr="0055087A">
        <w:rPr>
          <w:szCs w:val="28"/>
        </w:rPr>
        <w:t xml:space="preserve">его стадиях, обеспечение надлежащих организационно-технических условий для исполнения должностных обязанностей </w:t>
      </w:r>
      <w:r w:rsidRPr="0055087A">
        <w:rPr>
          <w:szCs w:val="28"/>
        </w:rPr>
        <w:lastRenderedPageBreak/>
        <w:t>сотрудников финансового отдела и установление им оплаты труда в соответствии с законодательством;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б) совершенствование методологии формирования и исполнения программного бюджета, в том числе процедур принятия новых расходных обязательств, оценки объема действующих расходных обязательств и эффективности производимых бюджетных расходов;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в) перевод основной части расходов бюджетов муниципальных образований Козельского района на программный принцип;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г) повышение качества оказания муниципальных услуг в результате укрепления материально-технической базы учреждений социально-культурной сферы;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Задача 2. Повышение эффективности управления муниципальным долгом в долгосрочной перспективе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Для достижения Задачи 2. предполагается реализовать следующие мероприятия: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а) оптимизация структуры и объема муниципального долга;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б) выполнение долговых обязательств, своевременное финансирование расходов на обслуживание муниципального долга.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szCs w:val="28"/>
        </w:rPr>
      </w:pPr>
      <w:r w:rsidRPr="0055087A">
        <w:rPr>
          <w:szCs w:val="28"/>
        </w:rPr>
        <w:t>Задача 3. Развитие доходного потенциала му</w:t>
      </w:r>
      <w:r>
        <w:rPr>
          <w:szCs w:val="28"/>
        </w:rPr>
        <w:t>ниципального района «Козельский</w:t>
      </w:r>
      <w:r w:rsidRPr="0055087A">
        <w:rPr>
          <w:szCs w:val="28"/>
        </w:rPr>
        <w:t xml:space="preserve"> район»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Важным условием поддержания стабильности и развития бюджетной системы муниципального района является обеспечение полной и своевременной уплаты налогов в бюджеты, расширение налоговой базы, налаживание эффективного взаимодействия всех участников процесса сбора налогов.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 целях развития доходного потенциала муниципального района в состав мероприятий включена работа органов местного самоуправления Коз</w:t>
      </w:r>
      <w:r>
        <w:rPr>
          <w:szCs w:val="28"/>
        </w:rPr>
        <w:t xml:space="preserve">ельского района по легализации </w:t>
      </w:r>
      <w:r w:rsidRPr="0055087A">
        <w:rPr>
          <w:szCs w:val="28"/>
        </w:rPr>
        <w:t>заработной платы.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Выполнение указанных мероприятий позволит в долгосрочной перспективе обеспечить рост доли налоговых доходов консолидированного бюджета Козельского района</w:t>
      </w:r>
      <w:r>
        <w:rPr>
          <w:szCs w:val="28"/>
        </w:rPr>
        <w:t xml:space="preserve"> в общем объеме</w:t>
      </w:r>
      <w:r w:rsidRPr="0055087A">
        <w:rPr>
          <w:szCs w:val="28"/>
        </w:rPr>
        <w:t xml:space="preserve"> собственных доходов консолидированного бюджета Козельского района.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Для достижения Задачи 3. предполагается реализовать следующие мероприятия: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а) содействие привлечению и своевременному освоению поступивших в бюджет МР «Козельский район» сре</w:t>
      </w:r>
      <w:r>
        <w:rPr>
          <w:szCs w:val="28"/>
        </w:rPr>
        <w:t xml:space="preserve">дств федерального и областного </w:t>
      </w:r>
      <w:r w:rsidRPr="0055087A">
        <w:rPr>
          <w:szCs w:val="28"/>
        </w:rPr>
        <w:t>бюджета;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б) повышение эффективности проводимых мероприятий по выявлению работодателей, создающих неформальный рынок труда, осуществляющих выплату «теневой» заработной платы;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в) проведение совместно с контролирующими органами мероприятий по актуализации и увеличению налоговой базы по имущественным налогам;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г) осуществление мониторинга нормативных актов, принятых органами местного самоуправления района, по оценке бюджетной и социально-экономической </w:t>
      </w:r>
      <w:r w:rsidRPr="0055087A">
        <w:rPr>
          <w:szCs w:val="28"/>
        </w:rPr>
        <w:lastRenderedPageBreak/>
        <w:t>эффективности предоставляемых (планируемых к предоставлению) налоговых льгот (понижения налоговых ставок);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Задача 4. Совершенствование ф</w:t>
      </w:r>
      <w:r>
        <w:rPr>
          <w:szCs w:val="28"/>
        </w:rPr>
        <w:t xml:space="preserve">инансового контроля и снижение </w:t>
      </w:r>
      <w:r w:rsidRPr="0055087A">
        <w:rPr>
          <w:szCs w:val="28"/>
        </w:rPr>
        <w:t>просроченной кредиторской задолженности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Для достижения Задачи 4. предполагается реализовать следующие мероприятия: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а) содействие развитию и повышению эффективности финансово-контрольной  деятельности на местном уровне;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б) мониторинг задолженности консолидированного бюджета Козельского района по оплате труда, начислениям на выплаты  по оплате труда и платежам за коммунальные услуги;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в) мониторинг кредиторской задолженности главных распорядителей средств  бюджета МР «Козельский район» и контроль за своевременным ее погашением.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b/>
          <w:szCs w:val="28"/>
        </w:rPr>
      </w:pPr>
      <w:r w:rsidRPr="0055087A">
        <w:rPr>
          <w:b/>
          <w:szCs w:val="28"/>
        </w:rPr>
        <w:t>Раздел III. Срок реализации ВЦП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ВЦП реализуется в 2019-2025 годах. Мероприятия ВЦП являются переходящими на очередной финансовый год в течение всего срока ее реализации.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b/>
          <w:szCs w:val="28"/>
        </w:rPr>
      </w:pPr>
      <w:r w:rsidRPr="0055087A">
        <w:rPr>
          <w:b/>
          <w:szCs w:val="28"/>
        </w:rPr>
        <w:t>Раздел IV. Общий объем ресурсов, необходимый для реализации</w:t>
      </w:r>
    </w:p>
    <w:p w:rsidR="0055087A" w:rsidRPr="0055087A" w:rsidRDefault="0055087A" w:rsidP="0055087A">
      <w:pPr>
        <w:ind w:firstLine="644"/>
        <w:jc w:val="center"/>
        <w:rPr>
          <w:b/>
          <w:szCs w:val="28"/>
        </w:rPr>
      </w:pPr>
      <w:r w:rsidRPr="0055087A">
        <w:rPr>
          <w:b/>
          <w:szCs w:val="28"/>
        </w:rPr>
        <w:t>ВЦП, и его обоснование</w:t>
      </w:r>
    </w:p>
    <w:p w:rsidR="0055087A" w:rsidRPr="0055087A" w:rsidRDefault="0055087A" w:rsidP="0055087A">
      <w:pPr>
        <w:ind w:firstLine="644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Финансирование ВЦП осуществляется за счет  средств областного бюджета и бюджета МР «Козельский район».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Объем финансирования ВЦП, в том числе: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Областной бюджет  - 364013,030 тыс.руб.         Районный бюджет- 67329,661 тыс.руб.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2019 год –   45770,008                                                        8766,725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2020 год –   50613,055                                                        8633,6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2021 год –   51929,296                                                        9217,471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2022 год -   53842,382                                                         9622,840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2023 год –   53952,763                                                        9924,793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2024 год –   53952,763                                                       10382,116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2025 год –   53952,763                                                       10782,116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Объемы финансирования расходов на реализацию ВЦП обусловлены необходимостью: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– повышения качества организации бюджетного процесса в МР «Козельский район» на всех  его стадиях, обеспечения надлежащих организационно-технических условий для исполнения должностных обязанностей сотрудников  финансового </w:t>
      </w:r>
      <w:r w:rsidRPr="0055087A">
        <w:rPr>
          <w:szCs w:val="28"/>
        </w:rPr>
        <w:lastRenderedPageBreak/>
        <w:t>отдела администрации МР «Козельский район» и установления им оплаты труда в соответствии с законодательством;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– развития доходной базы муниципального района и повышения качества управления муниципальными финансами;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</w:p>
    <w:p w:rsidR="0055087A" w:rsidRPr="0055087A" w:rsidRDefault="0055087A" w:rsidP="0055087A">
      <w:pPr>
        <w:ind w:firstLine="644"/>
        <w:jc w:val="center"/>
        <w:rPr>
          <w:b/>
          <w:szCs w:val="28"/>
        </w:rPr>
      </w:pPr>
      <w:r w:rsidRPr="0055087A">
        <w:rPr>
          <w:b/>
          <w:szCs w:val="28"/>
        </w:rPr>
        <w:t>Раздел V. Система управления реализацией ВЦП</w:t>
      </w:r>
    </w:p>
    <w:p w:rsidR="0055087A" w:rsidRPr="0055087A" w:rsidRDefault="0055087A" w:rsidP="0055087A">
      <w:pPr>
        <w:ind w:firstLine="644"/>
        <w:rPr>
          <w:b/>
          <w:szCs w:val="28"/>
        </w:rPr>
      </w:pP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Система управления реализацией ВЦП представляет собой скоординированные по срокам и направлениям действия финансового отдела администрации МР «Козельский район»,  ведущие к достижению намеченных целей.</w:t>
      </w:r>
    </w:p>
    <w:p w:rsidR="0055087A" w:rsidRPr="0055087A" w:rsidRDefault="0055087A" w:rsidP="0055087A">
      <w:pPr>
        <w:jc w:val="both"/>
        <w:rPr>
          <w:szCs w:val="28"/>
        </w:rPr>
      </w:pPr>
      <w:r w:rsidRPr="0055087A">
        <w:rPr>
          <w:szCs w:val="28"/>
        </w:rPr>
        <w:t xml:space="preserve">         Отдел финансов администрации МР «Козельский район» в целях достижения показателей результатов и реализации мероприятий ВЦП: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– обеспечивает разработку нормативных правовых актов Козельского района,  планов, необходимых для реализации мероприятий ВЦП;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– обеспечивает формирование и представление необходимой документации для осуществления финансирования за счет средств  консолидированного бюджета Козельского района;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 xml:space="preserve">– проводит при необходимости рабочие совещания по решению тактических задач и текущему выполнению мероприятий. </w:t>
      </w:r>
    </w:p>
    <w:p w:rsidR="0055087A" w:rsidRPr="0055087A" w:rsidRDefault="0055087A" w:rsidP="0055087A">
      <w:pPr>
        <w:ind w:firstLine="644"/>
        <w:jc w:val="both"/>
        <w:rPr>
          <w:szCs w:val="28"/>
        </w:rPr>
      </w:pPr>
      <w:r w:rsidRPr="0055087A">
        <w:rPr>
          <w:szCs w:val="28"/>
        </w:rPr>
        <w:t>В течение всего периода реализации ВЦП:</w:t>
      </w:r>
    </w:p>
    <w:p w:rsidR="0055087A" w:rsidRDefault="0055087A" w:rsidP="0055087A">
      <w:pPr>
        <w:ind w:firstLine="644"/>
        <w:jc w:val="both"/>
        <w:rPr>
          <w:szCs w:val="28"/>
        </w:rPr>
        <w:sectPr w:rsidR="0055087A" w:rsidSect="0055087A">
          <w:headerReference w:type="even" r:id="rId6"/>
          <w:footerReference w:type="even" r:id="rId7"/>
          <w:footerReference w:type="first" r:id="rId8"/>
          <w:pgSz w:w="11906" w:h="16838"/>
          <w:pgMar w:top="851" w:right="851" w:bottom="820" w:left="850" w:header="708" w:footer="708" w:gutter="0"/>
          <w:cols w:space="708"/>
          <w:docGrid w:linePitch="381"/>
        </w:sectPr>
      </w:pPr>
      <w:r w:rsidRPr="0055087A">
        <w:rPr>
          <w:szCs w:val="28"/>
        </w:rPr>
        <w:t>– расходы на реализацию ВЦП подлежат включению в Решение Районного Собрания  МР «Козельский район» о бюджете на очередной финансовый год и плановый период в объеме, предусмотренном в ее действующей редакции, на соответствующие финансовые годы.</w:t>
      </w:r>
    </w:p>
    <w:p w:rsidR="0055087A" w:rsidRPr="00007E37" w:rsidRDefault="0055087A" w:rsidP="0055087A">
      <w:pPr>
        <w:jc w:val="center"/>
        <w:rPr>
          <w:b/>
        </w:rPr>
      </w:pPr>
      <w:r w:rsidRPr="00007E37">
        <w:rPr>
          <w:b/>
        </w:rPr>
        <w:lastRenderedPageBreak/>
        <w:t xml:space="preserve">Раздел </w:t>
      </w:r>
      <w:r w:rsidRPr="00007E37">
        <w:rPr>
          <w:b/>
          <w:lang w:val="en-US"/>
        </w:rPr>
        <w:t>VI</w:t>
      </w:r>
      <w:r w:rsidRPr="00007E37">
        <w:rPr>
          <w:b/>
        </w:rPr>
        <w:t>. Перечень программных мероприятий ВЦП</w:t>
      </w:r>
    </w:p>
    <w:p w:rsidR="0055087A" w:rsidRDefault="0055087A" w:rsidP="0055087A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7"/>
        <w:gridCol w:w="1276"/>
        <w:gridCol w:w="1134"/>
        <w:gridCol w:w="1276"/>
        <w:gridCol w:w="1134"/>
        <w:gridCol w:w="1134"/>
        <w:gridCol w:w="1134"/>
        <w:gridCol w:w="1134"/>
      </w:tblGrid>
      <w:tr w:rsidR="0055087A" w:rsidRPr="00DE3231" w:rsidTr="0055087A">
        <w:trPr>
          <w:tblHeader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Срок реализа</w:t>
            </w:r>
            <w:r w:rsidRPr="00DE3231">
              <w:rPr>
                <w:b/>
                <w:sz w:val="22"/>
                <w:szCs w:val="22"/>
                <w:lang w:val="en-US"/>
              </w:rPr>
              <w:t>-</w:t>
            </w:r>
            <w:r w:rsidRPr="00DE3231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Объем расходов на реализацию, тыс. руб.</w:t>
            </w:r>
          </w:p>
        </w:tc>
      </w:tr>
      <w:tr w:rsidR="0055087A" w:rsidRPr="00DE3231" w:rsidTr="0055087A">
        <w:trPr>
          <w:trHeight w:val="253"/>
          <w:tblHeader/>
        </w:trPr>
        <w:tc>
          <w:tcPr>
            <w:tcW w:w="5637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4"/>
                <w:szCs w:val="24"/>
              </w:rPr>
            </w:pPr>
            <w:r w:rsidRPr="00DE3231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4"/>
                <w:szCs w:val="24"/>
              </w:rPr>
            </w:pPr>
            <w:r w:rsidRPr="00DE3231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4"/>
                <w:szCs w:val="24"/>
              </w:rPr>
            </w:pPr>
            <w:r w:rsidRPr="00DE3231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4"/>
                <w:szCs w:val="24"/>
              </w:rPr>
            </w:pPr>
            <w:r w:rsidRPr="00DE3231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rPr>
                <w:sz w:val="24"/>
                <w:szCs w:val="24"/>
              </w:rPr>
            </w:pPr>
            <w:r w:rsidRPr="00DE3231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DE323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rPr>
                <w:sz w:val="24"/>
                <w:szCs w:val="24"/>
              </w:rPr>
            </w:pPr>
            <w:r w:rsidRPr="00DE3231">
              <w:rPr>
                <w:sz w:val="24"/>
                <w:szCs w:val="24"/>
              </w:rPr>
              <w:t>2024 год</w:t>
            </w:r>
          </w:p>
          <w:p w:rsidR="0055087A" w:rsidRPr="00DE3231" w:rsidRDefault="0055087A" w:rsidP="00550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55087A" w:rsidRPr="00DE3231" w:rsidTr="0055087A">
        <w:trPr>
          <w:trHeight w:val="253"/>
          <w:tblHeader/>
        </w:trPr>
        <w:tc>
          <w:tcPr>
            <w:tcW w:w="5637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087A" w:rsidRPr="00DE3231" w:rsidTr="0055087A">
        <w:trPr>
          <w:trHeight w:val="253"/>
        </w:trPr>
        <w:tc>
          <w:tcPr>
            <w:tcW w:w="5637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 xml:space="preserve">Задача 1. </w:t>
            </w:r>
          </w:p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Повышение эффективности бюджетных расходов и совершенствование системы управления бюджетным процессом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2019-202</w:t>
            </w:r>
            <w:r>
              <w:rPr>
                <w:b/>
                <w:sz w:val="22"/>
                <w:szCs w:val="22"/>
              </w:rPr>
              <w:t>5</w:t>
            </w:r>
            <w:r w:rsidRPr="00DE3231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087A" w:rsidRPr="00DE3231" w:rsidRDefault="0055087A" w:rsidP="0055087A">
            <w:pPr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rPr>
                <w:b/>
              </w:rPr>
            </w:pPr>
          </w:p>
        </w:tc>
      </w:tr>
      <w:tr w:rsidR="0055087A" w:rsidRPr="00DE3231" w:rsidTr="0055087A">
        <w:trPr>
          <w:trHeight w:val="253"/>
        </w:trPr>
        <w:tc>
          <w:tcPr>
            <w:tcW w:w="5637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55087A">
        <w:trPr>
          <w:trHeight w:val="253"/>
        </w:trPr>
        <w:tc>
          <w:tcPr>
            <w:tcW w:w="5637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55087A">
        <w:tc>
          <w:tcPr>
            <w:tcW w:w="5637" w:type="dxa"/>
            <w:tcBorders>
              <w:top w:val="nil"/>
            </w:tcBorders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Повышение качества организации бюджетного процесса в муниципальном районе «Козельский район» на всех  его стадиях, обеспечение  надлежащих организационно-технических условий для исполнения должностных обязанностей сотрудников  финансового отдела и установления им оплаты труда в соответствии с законодательством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8766725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8633600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9217471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622840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924793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10382116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10782116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 Совершенствование методологии формирования и исполнения программного бюджета, в том числе процедур принятия новых расходных обязательств, оценки объема действующих расходных обязательств и эффективности производимых бюджетных расходов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3.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 Содействие  переводу основной части расходов бюджетов муниципальных образований Козельского района на программный принцип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4.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Содействие повышению эффективности деятельности муниципальных учреждений Козельского района в рамках реализации Федерального </w:t>
            </w:r>
            <w:hyperlink r:id="rId9" w:history="1">
              <w:r w:rsidRPr="00DE3231">
                <w:rPr>
                  <w:sz w:val="22"/>
                  <w:szCs w:val="22"/>
                </w:rPr>
                <w:t>закона</w:t>
              </w:r>
            </w:hyperlink>
            <w:r w:rsidRPr="00DE3231">
              <w:rPr>
                <w:sz w:val="22"/>
                <w:szCs w:val="22"/>
              </w:rPr>
              <w:t xml:space="preserve"> от 08.05.2010 № 83-ФЗ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5.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Реализация Программы  по повышению эффективности бюджетных расходов муниципального района «Козельский район» 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rPr>
          <w:trHeight w:val="253"/>
        </w:trPr>
        <w:tc>
          <w:tcPr>
            <w:tcW w:w="5637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Задача 2. Повышение эффективности управления  муниципальным долгом в долгосрочной перспективе</w:t>
            </w:r>
          </w:p>
          <w:p w:rsidR="0055087A" w:rsidRPr="00DE3231" w:rsidRDefault="0055087A" w:rsidP="0055087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2019-202</w:t>
            </w:r>
            <w:r>
              <w:rPr>
                <w:b/>
                <w:sz w:val="22"/>
                <w:szCs w:val="22"/>
              </w:rPr>
              <w:t>5</w:t>
            </w:r>
            <w:r w:rsidRPr="00DE3231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Default="0055087A" w:rsidP="0055087A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Default="0055087A" w:rsidP="0055087A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Default="0055087A" w:rsidP="0055087A">
            <w:pPr>
              <w:jc w:val="center"/>
            </w:pPr>
          </w:p>
        </w:tc>
      </w:tr>
      <w:tr w:rsidR="0055087A" w:rsidRPr="00DE3231" w:rsidTr="0055087A">
        <w:trPr>
          <w:trHeight w:val="253"/>
        </w:trPr>
        <w:tc>
          <w:tcPr>
            <w:tcW w:w="5637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Мероприятие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Оптимизация структуры и объема муниципального долга  МР «Козельский район»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Выполнение долговых обязательств, своевременное финансирование  расходов на обслуживание муниципального долга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rPr>
          <w:trHeight w:val="253"/>
        </w:trPr>
        <w:tc>
          <w:tcPr>
            <w:tcW w:w="5637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Задача 3. Развитие доходного потенциала  муниципального района «Козельский район»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Default="0055087A" w:rsidP="0055087A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Default="0055087A" w:rsidP="0055087A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087A" w:rsidRDefault="0055087A" w:rsidP="0055087A">
            <w:pPr>
              <w:jc w:val="center"/>
            </w:pPr>
          </w:p>
        </w:tc>
      </w:tr>
      <w:tr w:rsidR="0055087A" w:rsidRPr="00DE3231" w:rsidTr="0055087A">
        <w:trPr>
          <w:trHeight w:val="253"/>
        </w:trPr>
        <w:tc>
          <w:tcPr>
            <w:tcW w:w="5637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Содействие привлечению и своевременному освоению поступивших в бюджет МР «Козельский район» средств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Повышение эффективности проводимых мероприятий по выявлению работодателей, создающих неформальный рынок труда, осуществляющих выплату «теневой» заработной платы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3.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Развитие стимулов к сохранению и увеличению доходной базы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4.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Проведение совместно с контролирующими органами мероприятий по актуализации и увеличению налоговой базы по имущественным налогам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5.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Осуществление мониторинга нормативных актов, принятых органами местного самоуправления  района, по оценке бюджетной и социально-экономической эффективности предоставляемых (планируемых к предоставлению) налоговых льгот (понижения налоговых ставок) 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hanging="74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rPr>
          <w:trHeight w:val="1012"/>
        </w:trPr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 xml:space="preserve">Задача 4. </w:t>
            </w:r>
          </w:p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Совершенствование финансового контроля и снижение  просроченной кредиторской задолженности</w:t>
            </w:r>
          </w:p>
          <w:p w:rsidR="0055087A" w:rsidRPr="00DE3231" w:rsidRDefault="0055087A" w:rsidP="0055087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2019-202</w:t>
            </w:r>
            <w:r>
              <w:rPr>
                <w:b/>
                <w:sz w:val="22"/>
                <w:szCs w:val="22"/>
              </w:rPr>
              <w:t>5</w:t>
            </w:r>
            <w:r w:rsidRPr="00DE3231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535442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535442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Мероприятие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Содействие развитию и повышению эффективности финансово-контрольной деятельности на местном уровне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Мониторинг задолженности консолидированного бюджета Козельского района по оплате труда, начислениям на выплаты  по оплате труда и платежам за коммунальные услуги</w:t>
            </w: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</w:p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  <w:tr w:rsidR="0055087A" w:rsidRPr="00DE3231" w:rsidTr="0055087A">
        <w:tc>
          <w:tcPr>
            <w:tcW w:w="5637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3.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Мониторинг кредиторской задолженности главных распорядителей средств о бюджета МР «Козельский район» и контроль за своевременным ее погашением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5</w:t>
            </w:r>
            <w:r w:rsidRPr="00DE323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ind w:right="-108"/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087A" w:rsidRDefault="0055087A" w:rsidP="0055087A">
            <w:pPr>
              <w:jc w:val="center"/>
            </w:pPr>
            <w:r w:rsidRPr="00DE3231">
              <w:rPr>
                <w:sz w:val="22"/>
                <w:szCs w:val="22"/>
              </w:rPr>
              <w:t>х</w:t>
            </w:r>
          </w:p>
        </w:tc>
      </w:tr>
    </w:tbl>
    <w:p w:rsidR="0055087A" w:rsidRDefault="0055087A" w:rsidP="0055087A">
      <w:pPr>
        <w:jc w:val="center"/>
      </w:pP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260"/>
        <w:gridCol w:w="832"/>
        <w:gridCol w:w="1123"/>
        <w:gridCol w:w="1134"/>
        <w:gridCol w:w="1134"/>
        <w:gridCol w:w="1116"/>
        <w:gridCol w:w="1134"/>
        <w:gridCol w:w="1354"/>
        <w:gridCol w:w="1076"/>
      </w:tblGrid>
      <w:tr w:rsidR="0055087A" w:rsidRPr="00DE3231" w:rsidTr="0055087A">
        <w:trPr>
          <w:tblHeader/>
          <w:jc w:val="center"/>
        </w:trPr>
        <w:tc>
          <w:tcPr>
            <w:tcW w:w="2942" w:type="dxa"/>
            <w:vMerge w:val="restart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163" w:type="dxa"/>
            <w:gridSpan w:val="9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Показатели результативности деятельности</w:t>
            </w:r>
          </w:p>
        </w:tc>
      </w:tr>
      <w:tr w:rsidR="0055087A" w:rsidRPr="00DE3231" w:rsidTr="0055087A">
        <w:trPr>
          <w:tblHeader/>
          <w:jc w:val="center"/>
        </w:trPr>
        <w:tc>
          <w:tcPr>
            <w:tcW w:w="2942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Наименование индикатора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071" w:type="dxa"/>
            <w:gridSpan w:val="7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Значение индикатора</w:t>
            </w:r>
          </w:p>
        </w:tc>
      </w:tr>
      <w:tr w:rsidR="0055087A" w:rsidRPr="00DE3231" w:rsidTr="006A15BF">
        <w:trPr>
          <w:tblHeader/>
          <w:jc w:val="center"/>
        </w:trPr>
        <w:tc>
          <w:tcPr>
            <w:tcW w:w="2942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DE323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5087A" w:rsidRPr="00DE3231" w:rsidRDefault="0055087A" w:rsidP="0055087A">
            <w:pPr>
              <w:jc w:val="center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DE323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 xml:space="preserve">Задача 1. </w:t>
            </w:r>
          </w:p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Повышение эффективности бюджетных расходов и совершенствование системы управления бюджетным процессом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1.</w:t>
            </w:r>
            <w:r w:rsidRPr="00DE3231">
              <w:rPr>
                <w:sz w:val="22"/>
                <w:szCs w:val="22"/>
              </w:rPr>
              <w:t xml:space="preserve"> Достижение районом высокого результата оценки  качества управления бюджетным процессом в муниципальных образованиях Калужской области, проводимого Министерством финансов Калужской области.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Значе-ние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Не ниже 41 баллов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Не ниже 42 баллов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Не ниже 43 баллов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Не ниже 44 баллов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Не ниже 44 баллов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Не ниже 44 баллов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Не ниже 44 баллов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Доля расходов, осуществляемых в рамках программно-целевого метода, в общем объеме расходов  бюджета МР «Козельский район»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  <w:lang w:val="en-US"/>
              </w:rPr>
            </w:pPr>
            <w:r>
              <w:t>≤95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t>≤95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t>≤95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t>≤95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t>≤95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t>≤95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t>≤95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  <w:u w:val="single"/>
              </w:rPr>
              <w:t xml:space="preserve">Целевой индикатор 3. 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Утверждение местного бюджета на очередной финансовый год и плановый период</w:t>
            </w:r>
          </w:p>
        </w:tc>
        <w:tc>
          <w:tcPr>
            <w:tcW w:w="832" w:type="dxa"/>
            <w:shd w:val="clear" w:color="auto" w:fill="auto"/>
          </w:tcPr>
          <w:p w:rsidR="006A15BF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Да/не</w:t>
            </w:r>
            <w:r w:rsidR="006A15BF">
              <w:rPr>
                <w:sz w:val="22"/>
                <w:szCs w:val="22"/>
              </w:rPr>
              <w:t xml:space="preserve">   </w:t>
            </w:r>
          </w:p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E3231">
              <w:rPr>
                <w:sz w:val="22"/>
                <w:szCs w:val="22"/>
              </w:rPr>
              <w:t>т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Да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Да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Да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tcBorders>
              <w:top w:val="nil"/>
            </w:tcBorders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Мероприятие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Повышение качества организации бюджетного процесса в муниципальном районе «Козельский район» на всех  его стадиях, обеспечение  надлежащих организационно-технических условий для исполнения должностных обязанностей сотрудников  финансового отдела и установления им оплаты труда в соответствии с законодательством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 Совершенствование методологии формирования и исполнения программного бюджета, в том числе процедур принятия новых расходных обязательств, оценки объема действующих расходных обязательств и эффективности производимых бюджетных расходов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3.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 Содействие  переводу основной части расходов бюджетов муниципальных образований Козельского района на программный принцип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Мероприятие 4.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Содействие повышению эффективности деятельности муниципальных учреждений Козельского района в рамках реализации Федерального </w:t>
            </w:r>
            <w:hyperlink r:id="rId10" w:history="1">
              <w:r w:rsidRPr="00DE3231">
                <w:rPr>
                  <w:sz w:val="22"/>
                  <w:szCs w:val="22"/>
                </w:rPr>
                <w:t>закона</w:t>
              </w:r>
            </w:hyperlink>
            <w:r w:rsidRPr="00DE3231">
              <w:rPr>
                <w:sz w:val="22"/>
                <w:szCs w:val="22"/>
              </w:rPr>
              <w:t xml:space="preserve"> от 08.05.2010 № 83-ФЗ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5.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Реализация Программы  по повышению эффективности бюджетных расходов муниципального района «Козельский район» 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Задача 2. Повышение эффективности управления  муниципальным долгом в долгосрочной перспективе</w:t>
            </w:r>
          </w:p>
          <w:p w:rsidR="0055087A" w:rsidRPr="00DE3231" w:rsidRDefault="0055087A" w:rsidP="0055087A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Отношение объема муниципального долга МР «Козельский район» к годовому объему доходов  бюджета  муниципального района без учета утвержденного объема</w:t>
            </w:r>
            <w:r w:rsidRPr="00DE3231">
              <w:rPr>
                <w:sz w:val="22"/>
                <w:szCs w:val="22"/>
              </w:rPr>
              <w:br/>
              <w:t xml:space="preserve">безвозмездных поступлений 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 50,0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 50,0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 50,0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 50,0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 50,0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 50,0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 50,0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Отношение дефицита  бюджета МР «Козельский район» к общему годовому объему доходов  бюджета муниципального района  без учета безвозмездных поступлений при утверждении  бюджета  муниципального района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 10,0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10,0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10,0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10,0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10,0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10,0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≤ 10,0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Оптимизация структуры и объема муниципального </w:t>
            </w:r>
            <w:r w:rsidRPr="00DE3231">
              <w:rPr>
                <w:sz w:val="22"/>
                <w:szCs w:val="22"/>
              </w:rPr>
              <w:lastRenderedPageBreak/>
              <w:t>долга  МР «Козельский район»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Мероприятие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Выполнение долговых обязательств, своевременное финансирование  расходов на обслуживание муниципального долга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Задача 3. Развитие доходного потенциала  муниципального района «Козельский район»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Доля налоговых доходов консолидированного бюджета Козельского района в общем объеме собственных  доходов консолидированного бюджета Козельского района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90,0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91,0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91,0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91,0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Налоговые и неналоговые доходы консолидированного бюджета Козельского района на душу населения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5,2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E3231">
              <w:rPr>
                <w:sz w:val="22"/>
                <w:szCs w:val="22"/>
              </w:rPr>
              <w:t>,2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E3231">
              <w:rPr>
                <w:sz w:val="22"/>
                <w:szCs w:val="22"/>
              </w:rPr>
              <w:t>,2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E3231">
              <w:rPr>
                <w:sz w:val="22"/>
                <w:szCs w:val="22"/>
              </w:rPr>
              <w:t>,2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Содействие привлечению и своевременному освоению поступивших в бюджет МР «Козельский район» средств федерального бюджета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Повышение эффективности проводимых мероприятий по выявлению работодателей, создающих неформальный рынок труда, осуществляющих выплату «теневой» заработной платы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3.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Развитие стимулов к сохранению и увеличению доходной базы муниципального района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tabs>
                <w:tab w:val="left" w:pos="2629"/>
              </w:tabs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tabs>
                <w:tab w:val="left" w:pos="2629"/>
              </w:tabs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Мероприятие 4.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Проведение совместно с контролирующими органами мероприятий по актуализации и увеличению налоговой базы по имущественным налогам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5.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Осуществление мониторинга нормативных актов, принятых органами местного самоуправления  района, по оценке бюджетной и социально-экономической эффективности предоставляемых (планируемых к предоставлению) налоговых льгот (понижения налоговых ставок) 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 w:val="restart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 xml:space="preserve">Задача 4. </w:t>
            </w:r>
          </w:p>
          <w:p w:rsidR="0055087A" w:rsidRPr="00DE3231" w:rsidRDefault="0055087A" w:rsidP="0055087A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Совершенствование финансового контроля и снижение  просроченной кредиторской задолженности</w:t>
            </w:r>
          </w:p>
          <w:p w:rsidR="0055087A" w:rsidRPr="00DE3231" w:rsidRDefault="0055087A" w:rsidP="0055087A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Снижение  просроченной кредиторской     </w:t>
            </w:r>
            <w:r w:rsidRPr="00DE3231">
              <w:rPr>
                <w:sz w:val="22"/>
                <w:szCs w:val="22"/>
              </w:rPr>
              <w:br/>
              <w:t xml:space="preserve">задолженности главных распорядителей средств бюджета муниципального района на 1-е число месяца, следующего за отчетным кварталом 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На 10 % к показателю 2018 года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На 10 % к показателю 2019 года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На 10 % к показателю 2020 года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На 10 % к показателю 2021 года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На 10 % к показателю 2022 года</w:t>
            </w:r>
          </w:p>
        </w:tc>
        <w:tc>
          <w:tcPr>
            <w:tcW w:w="1354" w:type="dxa"/>
            <w:shd w:val="clear" w:color="auto" w:fill="auto"/>
          </w:tcPr>
          <w:p w:rsidR="0055087A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На 10 % </w:t>
            </w:r>
            <w:r>
              <w:rPr>
                <w:sz w:val="22"/>
                <w:szCs w:val="22"/>
              </w:rPr>
              <w:t xml:space="preserve"> </w:t>
            </w:r>
          </w:p>
          <w:p w:rsidR="0055087A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к показателю 2023 </w:t>
            </w:r>
          </w:p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76" w:type="dxa"/>
            <w:shd w:val="clear" w:color="auto" w:fill="auto"/>
          </w:tcPr>
          <w:p w:rsidR="0055087A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На 10 % </w:t>
            </w:r>
            <w:r>
              <w:rPr>
                <w:sz w:val="22"/>
                <w:szCs w:val="22"/>
              </w:rPr>
              <w:t xml:space="preserve"> </w:t>
            </w:r>
          </w:p>
          <w:p w:rsidR="0055087A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к показателю 202</w:t>
            </w:r>
            <w:r>
              <w:rPr>
                <w:sz w:val="22"/>
                <w:szCs w:val="22"/>
              </w:rPr>
              <w:t>4</w:t>
            </w:r>
            <w:r w:rsidRPr="00DE3231">
              <w:rPr>
                <w:sz w:val="22"/>
                <w:szCs w:val="22"/>
              </w:rPr>
              <w:t xml:space="preserve"> </w:t>
            </w:r>
          </w:p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Объем просроченной кредиторской задолженности по выплате заработной платы работников учреждений, финансируемых из консолидированного бюджета Козельского района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  <w:r w:rsidRPr="00DE3231">
              <w:rPr>
                <w:sz w:val="22"/>
                <w:szCs w:val="22"/>
                <w:u w:val="single"/>
              </w:rPr>
              <w:t>Целевой индикатор 3.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Объем просроченной  кредиторской задолженности по  выплате пособий по социальной       помощи населению</w:t>
            </w: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тыс. руб.</w:t>
            </w: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1.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Содействие развитию и повышению эффективности финансово-контрольной деятельности на местном уровне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2.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Мониторинг задолженности консолидированного бюджета Козельского района по оплате труда, начислениям на выплаты  по оплате труда и платежам за коммунальные услуги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  <w:tr w:rsidR="0055087A" w:rsidRPr="00DE3231" w:rsidTr="006A15BF">
        <w:trPr>
          <w:jc w:val="center"/>
        </w:trPr>
        <w:tc>
          <w:tcPr>
            <w:tcW w:w="2942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3.</w:t>
            </w:r>
          </w:p>
          <w:p w:rsidR="0055087A" w:rsidRPr="00DE3231" w:rsidRDefault="0055087A" w:rsidP="0055087A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Мониторинг кредиторской задолженности главных распорядителей средств о бюджета МР «Козельский район» и контроль за своевременным ее погашением</w:t>
            </w:r>
          </w:p>
        </w:tc>
        <w:tc>
          <w:tcPr>
            <w:tcW w:w="3260" w:type="dxa"/>
            <w:shd w:val="clear" w:color="auto" w:fill="auto"/>
          </w:tcPr>
          <w:p w:rsidR="0055087A" w:rsidRPr="00DE3231" w:rsidRDefault="0055087A" w:rsidP="0055087A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32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55087A" w:rsidRPr="00DE3231" w:rsidRDefault="0055087A" w:rsidP="005508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087A" w:rsidRDefault="0055087A" w:rsidP="0055087A"/>
    <w:p w:rsidR="0021503B" w:rsidRPr="00577C04" w:rsidRDefault="0021503B" w:rsidP="0055087A">
      <w:pPr>
        <w:ind w:firstLine="644"/>
        <w:jc w:val="both"/>
        <w:rPr>
          <w:sz w:val="26"/>
          <w:szCs w:val="26"/>
        </w:rPr>
      </w:pPr>
    </w:p>
    <w:sectPr w:rsidR="0021503B" w:rsidRPr="00577C04" w:rsidSect="0055087A">
      <w:headerReference w:type="even" r:id="rId11"/>
      <w:footerReference w:type="even" r:id="rId12"/>
      <w:footerReference w:type="first" r:id="rId13"/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7A" w:rsidRDefault="0055087A" w:rsidP="005508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087A" w:rsidRDefault="005508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7A" w:rsidRDefault="005508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087A" w:rsidRDefault="0055087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7A" w:rsidRDefault="0055087A" w:rsidP="005508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087A" w:rsidRDefault="0055087A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7A" w:rsidRDefault="005508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087A" w:rsidRDefault="0055087A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7A" w:rsidRDefault="005508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087A" w:rsidRDefault="005508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7A" w:rsidRDefault="005508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087A" w:rsidRDefault="005508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81C90"/>
    <w:multiLevelType w:val="hybridMultilevel"/>
    <w:tmpl w:val="D9DEB834"/>
    <w:lvl w:ilvl="0" w:tplc="B252A3E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50"/>
    <w:rsid w:val="0021503B"/>
    <w:rsid w:val="00247150"/>
    <w:rsid w:val="0055087A"/>
    <w:rsid w:val="00577C04"/>
    <w:rsid w:val="006A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FD36-F3E8-4910-883A-7E6263E9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550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8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5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hyperlink" Target="consultantplus://offline/main?base=LAW;n=101905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02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218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AAS</cp:lastModifiedBy>
  <cp:revision>2</cp:revision>
  <dcterms:created xsi:type="dcterms:W3CDTF">2023-01-27T09:16:00Z</dcterms:created>
  <dcterms:modified xsi:type="dcterms:W3CDTF">2023-01-27T09:16:00Z</dcterms:modified>
</cp:coreProperties>
</file>