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B9" w:rsidRPr="00670BB9" w:rsidRDefault="00670BB9" w:rsidP="00670BB9">
      <w:pPr>
        <w:spacing w:after="0"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w:t>
      </w:r>
    </w:p>
    <w:p w:rsidR="00670BB9" w:rsidRPr="00670BB9" w:rsidRDefault="00670BB9" w:rsidP="00670BB9">
      <w:pPr>
        <w:spacing w:after="0"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«ДЕРЕВНЯ КИРЕЕВСКОЕ-ПЕРВОЕ» 16 ОКТЯБРЯ 2005 ГОДА № 19</w:t>
      </w:r>
    </w:p>
    <w:p w:rsidR="00670BB9" w:rsidRPr="00670BB9" w:rsidRDefault="00670BB9" w:rsidP="00670BB9">
      <w:pPr>
        <w:spacing w:after="0"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after="0"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УСТАВ МУНИЦИПАЛЬНОГО ОБРАЗОВАНИЯ СЕЛЬСКОЕ ПОСЕЛЕНИЕ «ДЕРЕВНЯ КИРЕЕВСКОЕ-ПЕРВОЕ» МУНИЦИПАЛЬНОГО РАЙОНА «КОЗЕЛЬСКИЙ РАЙОН» КАЛУЖСКОЙ ОБЛАСТИ</w:t>
      </w:r>
    </w:p>
    <w:p w:rsidR="00670BB9" w:rsidRPr="00670BB9" w:rsidRDefault="00670BB9" w:rsidP="00670BB9">
      <w:pPr>
        <w:spacing w:after="0"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670BB9">
          <w:rPr>
            <w:rFonts w:ascii="Times New Roman" w:eastAsia="Times New Roman" w:hAnsi="Times New Roman" w:cs="Times New Roman"/>
            <w:color w:val="0000FF"/>
            <w:sz w:val="24"/>
            <w:szCs w:val="24"/>
            <w:u w:val="single"/>
            <w:lang w:eastAsia="ru-RU"/>
          </w:rPr>
          <w:t>от 26.05.2011 №60</w:t>
        </w:r>
      </w:hyperlink>
      <w:r w:rsidRPr="00670BB9">
        <w:rPr>
          <w:rFonts w:ascii="Times New Roman" w:eastAsia="Times New Roman" w:hAnsi="Times New Roman" w:cs="Times New Roman"/>
          <w:sz w:val="24"/>
          <w:szCs w:val="24"/>
          <w:lang w:eastAsia="ru-RU"/>
        </w:rPr>
        <w:t>;</w:t>
      </w:r>
      <w:hyperlink r:id="rId6" w:tgtFrame="_blank" w:history="1">
        <w:r w:rsidRPr="00670BB9">
          <w:rPr>
            <w:rFonts w:ascii="Times New Roman" w:eastAsia="Times New Roman" w:hAnsi="Times New Roman" w:cs="Times New Roman"/>
            <w:color w:val="0000FF"/>
            <w:sz w:val="24"/>
            <w:szCs w:val="24"/>
            <w:u w:val="single"/>
            <w:lang w:eastAsia="ru-RU"/>
          </w:rPr>
          <w:t>от 13.12.2011 №73</w:t>
        </w:r>
      </w:hyperlink>
      <w:r w:rsidRPr="00670BB9">
        <w:rPr>
          <w:rFonts w:ascii="Times New Roman" w:eastAsia="Times New Roman" w:hAnsi="Times New Roman" w:cs="Times New Roman"/>
          <w:sz w:val="24"/>
          <w:szCs w:val="24"/>
          <w:lang w:eastAsia="ru-RU"/>
        </w:rPr>
        <w:t>;</w:t>
      </w:r>
      <w:hyperlink r:id="rId7" w:tgtFrame="_blank" w:history="1">
        <w:r w:rsidRPr="00670BB9">
          <w:rPr>
            <w:rFonts w:ascii="Times New Roman" w:eastAsia="Times New Roman" w:hAnsi="Times New Roman" w:cs="Times New Roman"/>
            <w:color w:val="0000FF"/>
            <w:sz w:val="24"/>
            <w:szCs w:val="24"/>
            <w:u w:val="single"/>
            <w:lang w:eastAsia="ru-RU"/>
          </w:rPr>
          <w:t>от 04.07.2012 №91</w:t>
        </w:r>
      </w:hyperlink>
      <w:r w:rsidRPr="00670BB9">
        <w:rPr>
          <w:rFonts w:ascii="Times New Roman" w:eastAsia="Times New Roman" w:hAnsi="Times New Roman" w:cs="Times New Roman"/>
          <w:sz w:val="24"/>
          <w:szCs w:val="24"/>
          <w:lang w:eastAsia="ru-RU"/>
        </w:rPr>
        <w:t>;</w:t>
      </w:r>
      <w:hyperlink r:id="rId8" w:tgtFrame="_blank" w:history="1">
        <w:r w:rsidRPr="00670BB9">
          <w:rPr>
            <w:rFonts w:ascii="Times New Roman" w:eastAsia="Times New Roman" w:hAnsi="Times New Roman" w:cs="Times New Roman"/>
            <w:color w:val="0000FF"/>
            <w:sz w:val="24"/>
            <w:szCs w:val="24"/>
            <w:u w:val="single"/>
            <w:lang w:eastAsia="ru-RU"/>
          </w:rPr>
          <w:t>от 14.01.2014 №149</w:t>
        </w:r>
      </w:hyperlink>
      <w:r w:rsidRPr="00670BB9">
        <w:rPr>
          <w:rFonts w:ascii="Times New Roman" w:eastAsia="Times New Roman" w:hAnsi="Times New Roman" w:cs="Times New Roman"/>
          <w:sz w:val="24"/>
          <w:szCs w:val="24"/>
          <w:lang w:eastAsia="ru-RU"/>
        </w:rPr>
        <w:t>;</w:t>
      </w:r>
      <w:hyperlink r:id="rId9" w:tgtFrame="_blank" w:history="1">
        <w:r w:rsidRPr="00670BB9">
          <w:rPr>
            <w:rFonts w:ascii="Times New Roman" w:eastAsia="Times New Roman" w:hAnsi="Times New Roman" w:cs="Times New Roman"/>
            <w:color w:val="0000FF"/>
            <w:sz w:val="24"/>
            <w:szCs w:val="24"/>
            <w:u w:val="single"/>
            <w:lang w:eastAsia="ru-RU"/>
          </w:rPr>
          <w:t>от 16.12.2014 №173</w:t>
        </w:r>
      </w:hyperlink>
      <w:r w:rsidRPr="00670BB9">
        <w:rPr>
          <w:rFonts w:ascii="Times New Roman" w:eastAsia="Times New Roman" w:hAnsi="Times New Roman" w:cs="Times New Roman"/>
          <w:sz w:val="24"/>
          <w:szCs w:val="24"/>
          <w:lang w:eastAsia="ru-RU"/>
        </w:rPr>
        <w:t>;</w:t>
      </w:r>
      <w:hyperlink r:id="rId10" w:tgtFrame="_blank" w:history="1">
        <w:r w:rsidRPr="00670BB9">
          <w:rPr>
            <w:rFonts w:ascii="Times New Roman" w:eastAsia="Times New Roman" w:hAnsi="Times New Roman" w:cs="Times New Roman"/>
            <w:color w:val="0000FF"/>
            <w:sz w:val="24"/>
            <w:szCs w:val="24"/>
            <w:u w:val="single"/>
            <w:lang w:eastAsia="ru-RU"/>
          </w:rPr>
          <w:t>от 10.03.2015 №180</w:t>
        </w:r>
      </w:hyperlink>
      <w:r w:rsidRPr="00670BB9">
        <w:rPr>
          <w:rFonts w:ascii="Times New Roman" w:eastAsia="Times New Roman" w:hAnsi="Times New Roman" w:cs="Times New Roman"/>
          <w:sz w:val="24"/>
          <w:szCs w:val="24"/>
          <w:lang w:eastAsia="ru-RU"/>
        </w:rPr>
        <w:t>;</w:t>
      </w:r>
      <w:hyperlink r:id="rId11" w:tgtFrame="_blank" w:history="1">
        <w:r w:rsidRPr="00670BB9">
          <w:rPr>
            <w:rFonts w:ascii="Times New Roman" w:eastAsia="Times New Roman" w:hAnsi="Times New Roman" w:cs="Times New Roman"/>
            <w:color w:val="0000FF"/>
            <w:sz w:val="24"/>
            <w:szCs w:val="24"/>
            <w:u w:val="single"/>
            <w:lang w:eastAsia="ru-RU"/>
          </w:rPr>
          <w:t>от 08.07.2019 № 114</w:t>
        </w:r>
      </w:hyperlink>
      <w:r w:rsidRPr="00670BB9">
        <w:rPr>
          <w:rFonts w:ascii="Times New Roman" w:eastAsia="Times New Roman" w:hAnsi="Times New Roman" w:cs="Times New Roman"/>
          <w:sz w:val="24"/>
          <w:szCs w:val="24"/>
          <w:lang w:eastAsia="ru-RU"/>
        </w:rPr>
        <w:t xml:space="preserve">; </w:t>
      </w:r>
      <w:hyperlink r:id="rId12" w:tgtFrame="_blank" w:history="1">
        <w:r w:rsidRPr="00670BB9">
          <w:rPr>
            <w:rFonts w:ascii="Times New Roman" w:eastAsia="Times New Roman" w:hAnsi="Times New Roman" w:cs="Times New Roman"/>
            <w:color w:val="0000FF"/>
            <w:sz w:val="24"/>
            <w:szCs w:val="24"/>
            <w:u w:val="single"/>
            <w:lang w:eastAsia="ru-RU"/>
          </w:rPr>
          <w:t>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Сельская Дума муниципального образования сельское поселение «Деревня Киреевское-Первое», действуя от имени избравших ее жителей муниципального образования сельское поселение «Деревня Киреевское-Первое»,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Киреевское-Первое»,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«Деревня Киреевское-Первое».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(Преамбула в редакции </w:t>
      </w:r>
      <w:hyperlink r:id="rId13"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I. ОБЩИЕ ПОЛОЖЕНИЯ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«Деревня Киреевское-Первое».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Сельское поселение «Деревня Киреевское-Первое» - муниципальное образование  (далее по тексту Устава - сельское поселение), статус и границы которого установлены Законом 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w:t>
      </w:r>
      <w:r w:rsidRPr="00670BB9">
        <w:rPr>
          <w:rFonts w:ascii="Times New Roman" w:eastAsia="Times New Roman" w:hAnsi="Times New Roman" w:cs="Times New Roman"/>
          <w:sz w:val="24"/>
          <w:szCs w:val="24"/>
          <w:lang w:eastAsia="ru-RU"/>
        </w:rPr>
        <w:lastRenderedPageBreak/>
        <w:t>«Хвастовичский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«Деревня Киреевское-Первое».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2 в редакции </w:t>
      </w:r>
      <w:hyperlink r:id="rId14"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Территория сельского поселения включает в себя населенные пункты, объединенные общей территорией: деревни – Киреевское-Первое, Дракуны, Грязна, Киреевское-Второе, Кленовка, Пальна, Поветкино, Покровка, Слаговищи, Хлыстово, Хряпкино, Юрино, село Рогачи.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Административным центром сельского поселения является деревня Киреевское-Первое. Неотъемлемой частью настоящего устава является карта сельского поселения (приложение № 1), описание границ сельского поселения (приложение № 2).</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формирование архивных фондов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9 в редакции </w:t>
      </w:r>
      <w:hyperlink r:id="rId15"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9.1 дополнен: </w:t>
      </w:r>
      <w:hyperlink r:id="rId16"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12) организация и осуществление мероприятий по работе с детьми и молодежью в поселении;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1 в редакции, вступает в силу с 01.01.2015:</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16.12.2014 №173;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670BB9">
          <w:rPr>
            <w:rFonts w:ascii="Times New Roman" w:eastAsia="Times New Roman" w:hAnsi="Times New Roman" w:cs="Times New Roman"/>
            <w:color w:val="0000FF"/>
            <w:sz w:val="24"/>
            <w:szCs w:val="24"/>
            <w:u w:val="single"/>
            <w:lang w:eastAsia="ru-RU"/>
          </w:rPr>
          <w:t>НГР: RU405203082014002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(Абзац 1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04.07.2012 №91;</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670BB9">
          <w:rPr>
            <w:rFonts w:ascii="Times New Roman" w:eastAsia="Times New Roman" w:hAnsi="Times New Roman" w:cs="Times New Roman"/>
            <w:color w:val="0000FF"/>
            <w:sz w:val="24"/>
            <w:szCs w:val="24"/>
            <w:u w:val="single"/>
            <w:lang w:eastAsia="ru-RU"/>
          </w:rPr>
          <w:t>НГР: RU405203082012001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создание музеев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3) участие в осуществлении деятельности по опеке и попечительству;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(Утратил силу: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14.01.2014 №149;</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670BB9">
          <w:rPr>
            <w:rFonts w:ascii="Times New Roman" w:eastAsia="Times New Roman" w:hAnsi="Times New Roman" w:cs="Times New Roman"/>
            <w:color w:val="0000FF"/>
            <w:sz w:val="24"/>
            <w:szCs w:val="24"/>
            <w:u w:val="single"/>
            <w:lang w:eastAsia="ru-RU"/>
          </w:rPr>
          <w:t>НГР: RU405203082014001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создание муниципальной пожарной охраны;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создание условий для развития туризма;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(Пункт 10 дополнен: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04.07.2012 №91;</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Pr="00670BB9">
          <w:rPr>
            <w:rFonts w:ascii="Times New Roman" w:eastAsia="Times New Roman" w:hAnsi="Times New Roman" w:cs="Times New Roman"/>
            <w:color w:val="0000FF"/>
            <w:sz w:val="24"/>
            <w:szCs w:val="24"/>
            <w:u w:val="single"/>
            <w:lang w:eastAsia="ru-RU"/>
          </w:rPr>
          <w:t>НГР: RU405203082012001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670BB9">
          <w:rPr>
            <w:rFonts w:ascii="Times New Roman" w:eastAsia="Times New Roman" w:hAnsi="Times New Roman" w:cs="Times New Roman"/>
            <w:color w:val="000000"/>
            <w:sz w:val="24"/>
            <w:szCs w:val="24"/>
            <w:u w:val="single"/>
            <w:lang w:eastAsia="ru-RU"/>
          </w:rPr>
          <w:t>законом</w:t>
        </w:r>
      </w:hyperlink>
      <w:r w:rsidRPr="00670BB9">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(Пункт 11 дополнен: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14.01.2014 №149;</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blank" w:history="1">
        <w:r w:rsidRPr="00670BB9">
          <w:rPr>
            <w:rFonts w:ascii="Times New Roman" w:eastAsia="Times New Roman" w:hAnsi="Times New Roman" w:cs="Times New Roman"/>
            <w:color w:val="0000FF"/>
            <w:sz w:val="24"/>
            <w:szCs w:val="24"/>
            <w:u w:val="single"/>
            <w:lang w:eastAsia="ru-RU"/>
          </w:rPr>
          <w:t>НГР: RU405203082014001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(Пункт 12 дополнен: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16.12.2014 №173;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670BB9">
          <w:rPr>
            <w:rFonts w:ascii="Times New Roman" w:eastAsia="Times New Roman" w:hAnsi="Times New Roman" w:cs="Times New Roman"/>
            <w:color w:val="0000FF"/>
            <w:sz w:val="24"/>
            <w:szCs w:val="24"/>
            <w:u w:val="single"/>
            <w:lang w:eastAsia="ru-RU"/>
          </w:rPr>
          <w:t>НГР: RU405203082014002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(Пункт 13 дополнен: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14 дополнен: </w:t>
      </w:r>
      <w:hyperlink r:id="rId25"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15 дополнен: </w:t>
      </w:r>
      <w:hyperlink r:id="rId26"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16 дополнен: </w:t>
      </w:r>
      <w:hyperlink r:id="rId27"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17 дополнен: </w:t>
      </w:r>
      <w:hyperlink r:id="rId28"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18 дополнен: </w:t>
      </w:r>
      <w:hyperlink r:id="rId29"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19 дополнен: </w:t>
      </w:r>
      <w:hyperlink r:id="rId30"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7.1 дополнена: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14.01.2014 №149;</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history="1">
        <w:r w:rsidRPr="00670BB9">
          <w:rPr>
            <w:rFonts w:ascii="Times New Roman" w:eastAsia="Times New Roman" w:hAnsi="Times New Roman" w:cs="Times New Roman"/>
            <w:color w:val="0000FF"/>
            <w:sz w:val="24"/>
            <w:szCs w:val="24"/>
            <w:u w:val="single"/>
            <w:lang w:eastAsia="ru-RU"/>
          </w:rPr>
          <w:t>НГР: RU405203082014001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32" w:history="1">
        <w:r w:rsidRPr="00670BB9">
          <w:rPr>
            <w:rFonts w:ascii="Times New Roman" w:eastAsia="Times New Roman" w:hAnsi="Times New Roman" w:cs="Times New Roman"/>
            <w:color w:val="000000"/>
            <w:sz w:val="24"/>
            <w:szCs w:val="24"/>
            <w:u w:val="single"/>
            <w:lang w:eastAsia="ru-RU"/>
          </w:rPr>
          <w:t>законом</w:t>
        </w:r>
      </w:hyperlink>
      <w:r w:rsidRPr="00670BB9">
        <w:rPr>
          <w:rFonts w:ascii="Times New Roman" w:eastAsia="Times New Roman" w:hAnsi="Times New Roman" w:cs="Times New Roman"/>
          <w:sz w:val="24"/>
          <w:szCs w:val="24"/>
          <w:lang w:eastAsia="ru-RU"/>
        </w:rPr>
        <w:t xml:space="preserve"> "О теплоснабжении";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3" w:history="1">
        <w:r w:rsidRPr="00670BB9">
          <w:rPr>
            <w:rFonts w:ascii="Times New Roman" w:eastAsia="Times New Roman" w:hAnsi="Times New Roman" w:cs="Times New Roman"/>
            <w:color w:val="000000"/>
            <w:sz w:val="24"/>
            <w:szCs w:val="24"/>
            <w:u w:val="single"/>
            <w:lang w:eastAsia="ru-RU"/>
          </w:rPr>
          <w:t>законом</w:t>
        </w:r>
      </w:hyperlink>
      <w:r w:rsidRPr="00670BB9">
        <w:rPr>
          <w:rFonts w:ascii="Times New Roman" w:eastAsia="Times New Roman" w:hAnsi="Times New Roman" w:cs="Times New Roman"/>
          <w:sz w:val="24"/>
          <w:szCs w:val="24"/>
          <w:lang w:eastAsia="ru-RU"/>
        </w:rPr>
        <w:t xml:space="preserve"> "О водоснабжении и водоотведении";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4" w:history="1">
        <w:r w:rsidRPr="00670BB9">
          <w:rPr>
            <w:rFonts w:ascii="Times New Roman" w:eastAsia="Times New Roman" w:hAnsi="Times New Roman" w:cs="Times New Roman"/>
            <w:color w:val="000000"/>
            <w:sz w:val="24"/>
            <w:szCs w:val="24"/>
            <w:u w:val="single"/>
            <w:lang w:eastAsia="ru-RU"/>
          </w:rPr>
          <w:t>порядке</w:t>
        </w:r>
      </w:hyperlink>
      <w:r w:rsidRPr="00670BB9">
        <w:rPr>
          <w:rFonts w:ascii="Times New Roman" w:eastAsia="Times New Roman" w:hAnsi="Times New Roman" w:cs="Times New Roman"/>
          <w:color w:val="000000"/>
          <w:sz w:val="24"/>
          <w:szCs w:val="24"/>
          <w:lang w:eastAsia="ru-RU"/>
        </w:rPr>
        <w:t>,</w:t>
      </w:r>
      <w:r w:rsidRPr="00670BB9">
        <w:rPr>
          <w:rFonts w:ascii="Times New Roman" w:eastAsia="Times New Roman" w:hAnsi="Times New Roman" w:cs="Times New Roman"/>
          <w:sz w:val="24"/>
          <w:szCs w:val="24"/>
          <w:lang w:eastAsia="ru-RU"/>
        </w:rPr>
        <w:t xml:space="preserve"> установленном Правительством Российской Федерации;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10) разработка и утверждение </w:t>
      </w:r>
      <w:hyperlink r:id="rId35" w:history="1">
        <w:r w:rsidRPr="00670BB9">
          <w:rPr>
            <w:rFonts w:ascii="Times New Roman" w:eastAsia="Times New Roman" w:hAnsi="Times New Roman" w:cs="Times New Roman"/>
            <w:color w:val="000000"/>
            <w:sz w:val="24"/>
            <w:szCs w:val="24"/>
            <w:u w:val="single"/>
            <w:lang w:eastAsia="ru-RU"/>
          </w:rPr>
          <w:t>программ</w:t>
        </w:r>
      </w:hyperlink>
      <w:r w:rsidRPr="00670BB9">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6" w:history="1">
        <w:r w:rsidRPr="00670BB9">
          <w:rPr>
            <w:rFonts w:ascii="Times New Roman" w:eastAsia="Times New Roman" w:hAnsi="Times New Roman" w:cs="Times New Roman"/>
            <w:color w:val="000000"/>
            <w:sz w:val="24"/>
            <w:szCs w:val="24"/>
            <w:u w:val="single"/>
            <w:lang w:eastAsia="ru-RU"/>
          </w:rPr>
          <w:t>требования</w:t>
        </w:r>
      </w:hyperlink>
      <w:r w:rsidRPr="00670BB9">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12) осуществление международных и внешнеэкономических связей в соответствии с федеральными законами;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7" w:history="1">
        <w:r w:rsidRPr="00670BB9">
          <w:rPr>
            <w:rFonts w:ascii="Times New Roman" w:eastAsia="Times New Roman" w:hAnsi="Times New Roman" w:cs="Times New Roman"/>
            <w:color w:val="000000"/>
            <w:sz w:val="24"/>
            <w:szCs w:val="24"/>
            <w:u w:val="single"/>
            <w:lang w:eastAsia="ru-RU"/>
          </w:rPr>
          <w:t>законодательством</w:t>
        </w:r>
      </w:hyperlink>
      <w:r w:rsidRPr="00670BB9">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По вопросам, отнесенным в соответствии со </w:t>
      </w:r>
      <w:hyperlink r:id="rId38" w:history="1">
        <w:r w:rsidRPr="00670BB9">
          <w:rPr>
            <w:rFonts w:ascii="Times New Roman" w:eastAsia="Times New Roman" w:hAnsi="Times New Roman" w:cs="Times New Roman"/>
            <w:color w:val="000000"/>
            <w:sz w:val="24"/>
            <w:szCs w:val="24"/>
            <w:u w:val="single"/>
            <w:lang w:eastAsia="ru-RU"/>
          </w:rPr>
          <w:t>статьей 14</w:t>
        </w:r>
      </w:hyperlink>
      <w:r w:rsidRPr="00670BB9">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39" w:history="1">
        <w:r w:rsidRPr="00670BB9">
          <w:rPr>
            <w:rFonts w:ascii="Times New Roman" w:eastAsia="Times New Roman" w:hAnsi="Times New Roman" w:cs="Times New Roman"/>
            <w:color w:val="000000"/>
            <w:sz w:val="24"/>
            <w:szCs w:val="24"/>
            <w:u w:val="single"/>
            <w:lang w:eastAsia="ru-RU"/>
          </w:rPr>
          <w:t>пунктами 7.1</w:t>
        </w:r>
      </w:hyperlink>
      <w:r w:rsidRPr="00670BB9">
        <w:rPr>
          <w:rFonts w:ascii="Times New Roman" w:eastAsia="Times New Roman" w:hAnsi="Times New Roman" w:cs="Times New Roman"/>
          <w:color w:val="000000"/>
          <w:sz w:val="24"/>
          <w:szCs w:val="24"/>
          <w:lang w:eastAsia="ru-RU"/>
        </w:rPr>
        <w:t xml:space="preserve"> - </w:t>
      </w:r>
      <w:hyperlink r:id="rId40" w:history="1">
        <w:r w:rsidRPr="00670BB9">
          <w:rPr>
            <w:rFonts w:ascii="Times New Roman" w:eastAsia="Times New Roman" w:hAnsi="Times New Roman" w:cs="Times New Roman"/>
            <w:color w:val="000000"/>
            <w:sz w:val="24"/>
            <w:szCs w:val="24"/>
            <w:u w:val="single"/>
            <w:lang w:eastAsia="ru-RU"/>
          </w:rPr>
          <w:t>9</w:t>
        </w:r>
      </w:hyperlink>
      <w:r w:rsidRPr="00670BB9">
        <w:rPr>
          <w:rFonts w:ascii="Times New Roman" w:eastAsia="Times New Roman" w:hAnsi="Times New Roman" w:cs="Times New Roman"/>
          <w:color w:val="000000"/>
          <w:sz w:val="24"/>
          <w:szCs w:val="24"/>
          <w:lang w:eastAsia="ru-RU"/>
        </w:rPr>
        <w:t xml:space="preserve">, </w:t>
      </w:r>
      <w:hyperlink r:id="rId41" w:history="1">
        <w:r w:rsidRPr="00670BB9">
          <w:rPr>
            <w:rFonts w:ascii="Times New Roman" w:eastAsia="Times New Roman" w:hAnsi="Times New Roman" w:cs="Times New Roman"/>
            <w:color w:val="000000"/>
            <w:sz w:val="24"/>
            <w:szCs w:val="24"/>
            <w:u w:val="single"/>
            <w:lang w:eastAsia="ru-RU"/>
          </w:rPr>
          <w:t>15</w:t>
        </w:r>
      </w:hyperlink>
      <w:r w:rsidRPr="00670BB9">
        <w:rPr>
          <w:rFonts w:ascii="Times New Roman" w:eastAsia="Times New Roman" w:hAnsi="Times New Roman" w:cs="Times New Roman"/>
          <w:color w:val="000000"/>
          <w:sz w:val="24"/>
          <w:szCs w:val="24"/>
          <w:lang w:eastAsia="ru-RU"/>
        </w:rPr>
        <w:t xml:space="preserve"> и </w:t>
      </w:r>
      <w:hyperlink r:id="rId42" w:history="1">
        <w:r w:rsidRPr="00670BB9">
          <w:rPr>
            <w:rFonts w:ascii="Times New Roman" w:eastAsia="Times New Roman" w:hAnsi="Times New Roman" w:cs="Times New Roman"/>
            <w:color w:val="000000"/>
            <w:sz w:val="24"/>
            <w:szCs w:val="24"/>
            <w:u w:val="single"/>
            <w:lang w:eastAsia="ru-RU"/>
          </w:rPr>
          <w:t>19 части 1 статьи 14</w:t>
        </w:r>
      </w:hyperlink>
      <w:r w:rsidRPr="00670BB9">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9. Местный референдум.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1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16.12.2014 №173;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blank" w:history="1">
        <w:r w:rsidRPr="00670BB9">
          <w:rPr>
            <w:rFonts w:ascii="Times New Roman" w:eastAsia="Times New Roman" w:hAnsi="Times New Roman" w:cs="Times New Roman"/>
            <w:color w:val="0000FF"/>
            <w:sz w:val="24"/>
            <w:szCs w:val="24"/>
            <w:u w:val="single"/>
            <w:lang w:eastAsia="ru-RU"/>
          </w:rPr>
          <w:t>НГР: RU405203082014002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(Пункт 3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10. Муниципальные выборы.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11. Голосование по отзыву депутата представительного органа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w:t>
      </w:r>
      <w:r w:rsidRPr="00670BB9">
        <w:rPr>
          <w:rFonts w:ascii="Times New Roman" w:eastAsia="Times New Roman" w:hAnsi="Times New Roman" w:cs="Times New Roman"/>
          <w:sz w:val="24"/>
          <w:szCs w:val="24"/>
          <w:lang w:eastAsia="ru-RU"/>
        </w:rPr>
        <w:lastRenderedPageBreak/>
        <w:t>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w:t>
      </w:r>
      <w:r w:rsidRPr="00670BB9">
        <w:rPr>
          <w:rFonts w:ascii="Times New Roman" w:eastAsia="Times New Roman" w:hAnsi="Times New Roman" w:cs="Times New Roman"/>
          <w:sz w:val="24"/>
          <w:szCs w:val="24"/>
          <w:lang w:eastAsia="ru-RU"/>
        </w:rPr>
        <w:lastRenderedPageBreak/>
        <w:t>осуществляется с учетом мнения населения, выраженного представительным органом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13. Правотворческая инициатива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670BB9">
        <w:rPr>
          <w:rFonts w:ascii="Times New Roman" w:eastAsia="Times New Roman" w:hAnsi="Times New Roman"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6"/>
          <w:szCs w:val="26"/>
          <w:lang w:eastAsia="ru-RU"/>
        </w:rPr>
        <w:t xml:space="preserve">Статья 13.1. Инициативные проекты.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(Статья 13.1 дополнена: </w:t>
      </w:r>
      <w:hyperlink r:id="rId45"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«Деревня Киреевское-Первое», в администрацию сельского поселения «Деревня Киреевское-Первое» может быть внесен инициативный проект.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«Деревня Киреевское-Первое» устанавливается решением Сельской Думы сельского поселения «Деревня Киреевское-Первое» в соответствии с Федеральным законом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Органы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xml:space="preserve">(Часть 6.1 дополнена: </w:t>
      </w:r>
      <w:hyperlink r:id="rId46"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7.1 дополнена: </w:t>
      </w:r>
      <w:hyperlink r:id="rId47"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14.1. Староста сельского населённого пункта.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(Статья 14.1 дополнена: </w:t>
      </w:r>
      <w:hyperlink r:id="rId48"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имеющее непогашенную или неснятую судимость.</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4.1 дополнен: </w:t>
      </w:r>
      <w:hyperlink r:id="rId49"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15. Публичные слушания, общественные обсуждения.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(Статья 15 в редакции </w:t>
      </w:r>
      <w:hyperlink r:id="rId50"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bookmarkStart w:id="0" w:name="Par6"/>
      <w:bookmarkEnd w:id="0"/>
      <w:r w:rsidRPr="00670BB9">
        <w:rPr>
          <w:rFonts w:ascii="Times New Roman" w:eastAsia="Times New Roman" w:hAnsi="Times New Roman" w:cs="Times New Roman"/>
          <w:sz w:val="24"/>
          <w:szCs w:val="24"/>
          <w:lang w:eastAsia="ru-RU"/>
        </w:rPr>
        <w:t>3. На публичные слушания должны выноситься: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670BB9">
        <w:rPr>
          <w:rFonts w:ascii="Times New Roman" w:eastAsia="Times New Roman" w:hAnsi="Times New Roman" w:cs="Times New Roman"/>
          <w:sz w:val="24"/>
          <w:szCs w:val="24"/>
          <w:lang w:eastAsia="ru-RU"/>
        </w:rPr>
        <w:lastRenderedPageBreak/>
        <w:t>Устава или законов Калужской области в целях приведения данного устава в соответствие с этими нормативными правовыми актами;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проект местного бюджета и отчет о его исполнении;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16. Собрание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1 в редакции </w:t>
      </w:r>
      <w:hyperlink r:id="rId51"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«Деревня Киреевское-Первое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(Абзац дополнен: </w:t>
      </w:r>
      <w:hyperlink r:id="rId52"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17. Конференция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18. Опрос граждан.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Результаты опроса носят рекомендательный характер.</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2 в редакции </w:t>
      </w:r>
      <w:hyperlink r:id="rId53"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Опрос граждан проводится по инициативе: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3 дополнен: </w:t>
      </w:r>
      <w:hyperlink r:id="rId54"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«Деревня Киреевское-Первое».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«Деревня Киреевское-Первое» о назначении опроса граждан устанавливаются: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дата и сроки проведения опроса;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методика проведения опроса;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форма опросного листа;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минимальная численность жителей сельского поселения, участвующих в опросе;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5 в редакции </w:t>
      </w:r>
      <w:hyperlink r:id="rId55"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 в редакции </w:t>
      </w:r>
      <w:hyperlink r:id="rId56"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«Деревня Киреевское-Первое» (далее по тексту Устава – Сельская Дума);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глава муниципального образования - Глава сельского поселения  «Деревня Киреевское-Первое» (далее по тексту Устава - глава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«Деревня Киреевское-Первое» (далее по тексту Устава – администрация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«Деревня Киреевское-Первое» (далее по тексту Устава – ревизионная комиссия).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w:t>
      </w:r>
      <w:r w:rsidRPr="00670BB9">
        <w:rPr>
          <w:rFonts w:ascii="Times New Roman" w:eastAsia="Times New Roman" w:hAnsi="Times New Roman" w:cs="Times New Roman"/>
          <w:sz w:val="24"/>
          <w:szCs w:val="24"/>
          <w:lang w:eastAsia="ru-RU"/>
        </w:rPr>
        <w:lastRenderedPageBreak/>
        <w:t>предусмотренных Федеральным законом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3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04.07.2012 №91;</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57" w:tgtFrame="_blank" w:history="1">
        <w:r w:rsidRPr="00670BB9">
          <w:rPr>
            <w:rFonts w:ascii="Times New Roman" w:eastAsia="Times New Roman" w:hAnsi="Times New Roman" w:cs="Times New Roman"/>
            <w:color w:val="0000FF"/>
            <w:sz w:val="24"/>
            <w:szCs w:val="24"/>
            <w:u w:val="single"/>
            <w:lang w:eastAsia="ru-RU"/>
          </w:rPr>
          <w:t>НГР: RU405203082012001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21. Сельская Дума.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Сельская Дума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Сельская Дума вправе осуществлять свои полномочия в случае избрания не менее 2/3 от установленной численности депутатов.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22. Организация деятельности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 Сельская Дума самостоятельно определяет свою структуру.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23. Компетенция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К исключительной компетенции Сельской Думы относится: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утверждение местного бюджета и отчета о его исполнении;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4 в редакции </w:t>
      </w:r>
      <w:hyperlink r:id="rId58"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(Пункт 6 вредакции: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04.07.2012 №91;</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59" w:tgtFrame="_blank" w:history="1">
        <w:r w:rsidRPr="00670BB9">
          <w:rPr>
            <w:rFonts w:ascii="Times New Roman" w:eastAsia="Times New Roman" w:hAnsi="Times New Roman" w:cs="Times New Roman"/>
            <w:color w:val="0000FF"/>
            <w:sz w:val="24"/>
            <w:szCs w:val="24"/>
            <w:u w:val="single"/>
            <w:lang w:eastAsia="ru-RU"/>
          </w:rPr>
          <w:t>НГР: RU405203082012001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11 дополнен: </w:t>
      </w:r>
      <w:hyperlink r:id="rId60"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К компетенции Сельской Думы также относится: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xml:space="preserve">3) формирование избирательной комиссии сельского поселения в соответствии с законодательством;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25. Депутат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Гарантии осуществления полномочий депутата: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7) транспортное обслуживание, необходимое для осуществления полномочий депутата в порядке, установленном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(Пункт 13 дополнен: </w:t>
      </w:r>
      <w:hyperlink r:id="rId61"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К депутату Сельской Думы сельского поселения «Деревня Киреевское-Первое»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предупреждение;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«Деревня Киреевское-Первое» с лишением права занимать должности в Сельской Думе сельского поселения «Деревня Киреевское-Первое» до прекращения срока его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запрет занимать должности в Сельской Думе сельского поселения «Деревня Киреевское-Первое» до прекращения срока его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7 дополнена: </w:t>
      </w:r>
      <w:hyperlink r:id="rId62"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8. Порядок принятия решения о применении к депутату Сельской Думы сельского поселения «Деревня Киреевское-Первое» мер ответственности, указанных в части 7 настоящей статьи, определяется решением Сельской Думы сельского поселения «Деревня Киреевское-Первое» в соответствии с законом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8 дополнена: </w:t>
      </w:r>
      <w:hyperlink r:id="rId63"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смерти;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отставки по собственному желанию;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отзыва избирателями;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досрочного прекращения полномочий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1.1. Депутат Сельской Думы сельского поселения «Деревня Киреевское-Первое»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w:t>
      </w:r>
      <w:r w:rsidRPr="00670BB9">
        <w:rPr>
          <w:rFonts w:ascii="Times New Roman" w:eastAsia="Times New Roman" w:hAnsi="Times New Roman" w:cs="Times New Roman"/>
          <w:sz w:val="24"/>
          <w:szCs w:val="24"/>
          <w:lang w:eastAsia="ru-RU"/>
        </w:rPr>
        <w:lastRenderedPageBreak/>
        <w:t>и другими федеральными законами. Полномочия депутата Сельской Думы сельского поселения «Деревня Киреевское-Первое»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1.1 дополнена: </w:t>
      </w:r>
      <w:hyperlink r:id="rId64"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2 дополнена: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13.12.2011 №73;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65" w:tgtFrame="_blank" w:history="1">
        <w:r w:rsidRPr="00670BB9">
          <w:rPr>
            <w:rFonts w:ascii="Times New Roman" w:eastAsia="Times New Roman" w:hAnsi="Times New Roman" w:cs="Times New Roman"/>
            <w:color w:val="0000FF"/>
            <w:sz w:val="24"/>
            <w:szCs w:val="24"/>
            <w:u w:val="single"/>
            <w:lang w:eastAsia="ru-RU"/>
          </w:rPr>
          <w:t>НГР: RU405203082011002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(Абзац дополнен: </w:t>
      </w:r>
      <w:hyperlink r:id="rId66"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27. Глава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(Абзац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67"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3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5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69"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28. Полномочия главы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4) вправе требовать созыва внеочередного заседания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(Утратила силу: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70"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смерти;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отставки по собственному желанию;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670BB9">
        <w:rPr>
          <w:rFonts w:ascii="Times New Roman" w:eastAsia="Times New Roman" w:hAnsi="Times New Roman" w:cs="Times New Roman"/>
          <w:sz w:val="24"/>
          <w:szCs w:val="24"/>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отзыва избирателями;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12) (Утратил силу: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04.07.2012 №91;</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71" w:tgtFrame="_blank" w:history="1">
        <w:r w:rsidRPr="00670BB9">
          <w:rPr>
            <w:rFonts w:ascii="Times New Roman" w:eastAsia="Times New Roman" w:hAnsi="Times New Roman" w:cs="Times New Roman"/>
            <w:color w:val="0000FF"/>
            <w:sz w:val="24"/>
            <w:szCs w:val="24"/>
            <w:u w:val="single"/>
            <w:lang w:eastAsia="ru-RU"/>
          </w:rPr>
          <w:t>НГР: RU405203082012001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2 в редакции </w:t>
      </w:r>
      <w:hyperlink r:id="rId72"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3 дополнена: </w:t>
      </w:r>
      <w:hyperlink r:id="rId73" w:tgtFrame="_blank" w:history="1">
        <w:r w:rsidRPr="00670BB9">
          <w:rPr>
            <w:rFonts w:ascii="Times New Roman" w:eastAsia="Times New Roman" w:hAnsi="Times New Roman" w:cs="Times New Roman"/>
            <w:color w:val="0000FF"/>
            <w:sz w:val="24"/>
            <w:szCs w:val="24"/>
            <w:u w:val="single"/>
            <w:lang w:eastAsia="ru-RU"/>
          </w:rPr>
          <w:t>решение Сельской Думы от 16.12.2014 №173</w:t>
        </w:r>
      </w:hyperlink>
      <w:r w:rsidRPr="00670BB9">
        <w:rPr>
          <w:rFonts w:ascii="Times New Roman" w:eastAsia="Times New Roman" w:hAnsi="Times New Roman" w:cs="Times New Roman"/>
          <w:sz w:val="24"/>
          <w:szCs w:val="24"/>
          <w:lang w:eastAsia="ru-RU"/>
        </w:rPr>
        <w:t xml:space="preserve">;  в редакции </w:t>
      </w:r>
      <w:hyperlink r:id="rId74"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30. Администрация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31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75"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осуществление управления муниципальным долгом;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32.1 дополнена: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32.1. Глава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bookmarkStart w:id="1" w:name="Par17"/>
      <w:bookmarkEnd w:id="1"/>
      <w:r w:rsidRPr="00670BB9">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7" w:history="1">
        <w:r w:rsidRPr="00670BB9">
          <w:rPr>
            <w:rFonts w:ascii="Times New Roman" w:eastAsia="Times New Roman" w:hAnsi="Times New Roman" w:cs="Times New Roman"/>
            <w:color w:val="0000FF"/>
            <w:sz w:val="24"/>
            <w:szCs w:val="24"/>
            <w:u w:val="single"/>
            <w:lang w:eastAsia="ru-RU"/>
          </w:rPr>
          <w:t>законом</w:t>
        </w:r>
      </w:hyperlink>
      <w:r w:rsidRPr="00670BB9">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смерти;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отставки по собственному желанию;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расторжения контракта в соответствии с </w:t>
      </w:r>
      <w:hyperlink r:id="rId78" w:anchor="Par42" w:history="1">
        <w:r w:rsidRPr="00670BB9">
          <w:rPr>
            <w:rFonts w:ascii="Times New Roman" w:eastAsia="Times New Roman" w:hAnsi="Times New Roman" w:cs="Times New Roman"/>
            <w:color w:val="0000FF"/>
            <w:sz w:val="24"/>
            <w:szCs w:val="24"/>
            <w:u w:val="single"/>
            <w:lang w:eastAsia="ru-RU"/>
          </w:rPr>
          <w:t xml:space="preserve">частью </w:t>
        </w:r>
      </w:hyperlink>
      <w:r w:rsidRPr="00670BB9">
        <w:rPr>
          <w:rFonts w:ascii="Times New Roman" w:eastAsia="Times New Roman" w:hAnsi="Times New Roman" w:cs="Times New Roman"/>
          <w:sz w:val="24"/>
          <w:szCs w:val="24"/>
          <w:lang w:eastAsia="ru-RU"/>
        </w:rPr>
        <w:t>7 настоящей статьи;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4) отрешения от должности в соответствии со </w:t>
      </w:r>
      <w:hyperlink r:id="rId79" w:history="1">
        <w:r w:rsidRPr="00670BB9">
          <w:rPr>
            <w:rFonts w:ascii="Times New Roman" w:eastAsia="Times New Roman" w:hAnsi="Times New Roman" w:cs="Times New Roman"/>
            <w:color w:val="0000FF"/>
            <w:sz w:val="24"/>
            <w:szCs w:val="24"/>
            <w:u w:val="single"/>
            <w:lang w:eastAsia="ru-RU"/>
          </w:rPr>
          <w:t>статьей 74</w:t>
        </w:r>
      </w:hyperlink>
      <w:r w:rsidRPr="00670BB9">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80" w:history="1">
        <w:r w:rsidRPr="00670BB9">
          <w:rPr>
            <w:rFonts w:ascii="Times New Roman" w:eastAsia="Times New Roman" w:hAnsi="Times New Roman" w:cs="Times New Roman"/>
            <w:color w:val="0000FF"/>
            <w:sz w:val="24"/>
            <w:szCs w:val="24"/>
            <w:u w:val="single"/>
            <w:lang w:eastAsia="ru-RU"/>
          </w:rPr>
          <w:t>частями 3</w:t>
        </w:r>
      </w:hyperlink>
      <w:r w:rsidRPr="00670BB9">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bookmarkStart w:id="2" w:name="Par42"/>
      <w:bookmarkEnd w:id="2"/>
      <w:r w:rsidRPr="00670BB9">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1" w:anchor="Par17" w:history="1">
        <w:r w:rsidRPr="00670BB9">
          <w:rPr>
            <w:rFonts w:ascii="Times New Roman" w:eastAsia="Times New Roman" w:hAnsi="Times New Roman" w:cs="Times New Roman"/>
            <w:color w:val="0000FF"/>
            <w:sz w:val="24"/>
            <w:szCs w:val="24"/>
            <w:u w:val="single"/>
            <w:lang w:eastAsia="ru-RU"/>
          </w:rPr>
          <w:t xml:space="preserve">частью </w:t>
        </w:r>
      </w:hyperlink>
      <w:r w:rsidRPr="00670BB9">
        <w:rPr>
          <w:rFonts w:ascii="Times New Roman" w:eastAsia="Times New Roman" w:hAnsi="Times New Roman" w:cs="Times New Roman"/>
          <w:sz w:val="24"/>
          <w:szCs w:val="24"/>
          <w:lang w:eastAsia="ru-RU"/>
        </w:rPr>
        <w:t>4 настоящей статьи;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2" w:anchor="Par17" w:history="1">
        <w:r w:rsidRPr="00670BB9">
          <w:rPr>
            <w:rFonts w:ascii="Times New Roman" w:eastAsia="Times New Roman" w:hAnsi="Times New Roman" w:cs="Times New Roman"/>
            <w:color w:val="0000FF"/>
            <w:sz w:val="24"/>
            <w:szCs w:val="24"/>
            <w:u w:val="single"/>
            <w:lang w:eastAsia="ru-RU"/>
          </w:rPr>
          <w:t>4</w:t>
        </w:r>
      </w:hyperlink>
      <w:r w:rsidRPr="00670BB9">
        <w:rPr>
          <w:rFonts w:ascii="Times New Roman" w:eastAsia="Times New Roman" w:hAnsi="Times New Roman" w:cs="Times New Roman"/>
          <w:sz w:val="24"/>
          <w:szCs w:val="24"/>
          <w:lang w:eastAsia="ru-RU"/>
        </w:rPr>
        <w:t xml:space="preserve"> настоящей статьи;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8 дополнена: </w:t>
      </w:r>
      <w:hyperlink r:id="rId83" w:tgtFrame="_blank" w:history="1">
        <w:r w:rsidRPr="00670BB9">
          <w:rPr>
            <w:rFonts w:ascii="Times New Roman" w:eastAsia="Times New Roman" w:hAnsi="Times New Roman" w:cs="Times New Roman"/>
            <w:color w:val="0000FF"/>
            <w:sz w:val="24"/>
            <w:szCs w:val="24"/>
            <w:u w:val="single"/>
            <w:lang w:eastAsia="ru-RU"/>
          </w:rPr>
          <w:t>решение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32.2 дополнена: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84"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Глава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5) распоряжается финансовыми  средствами в установленном законодательством порядке;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14) издает в пределах своих полномочий правовые акты;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34. Избирательная комиссия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35. Муниципальная служба.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2 в редакции </w:t>
      </w:r>
      <w:hyperlink r:id="rId85"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В систему муниципальных правовых актов входят: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нормативные и иные правовые акты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w:t>
      </w:r>
      <w:r w:rsidRPr="00670BB9">
        <w:rPr>
          <w:rFonts w:ascii="Times New Roman" w:eastAsia="Times New Roman" w:hAnsi="Times New Roman" w:cs="Times New Roman"/>
          <w:sz w:val="24"/>
          <w:szCs w:val="24"/>
          <w:lang w:eastAsia="ru-RU"/>
        </w:rPr>
        <w:lastRenderedPageBreak/>
        <w:t>иное не установлено Федеральным законом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(Абзац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86"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xml:space="preserve">Статья 38. Устав сельского поселения.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(Абзац в редакции </w:t>
      </w:r>
      <w:hyperlink r:id="rId87"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(Абзац 1 в редакции </w:t>
      </w:r>
      <w:hyperlink r:id="rId88"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(Абзац в редакции </w:t>
      </w:r>
      <w:hyperlink r:id="rId89"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lastRenderedPageBreak/>
        <w:t>Статья 39. Порядок принятия  муниципальных правовых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1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0"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3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1"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о принятии данного нормативного правового акта;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6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2"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3 в редакции </w:t>
      </w:r>
      <w:hyperlink r:id="rId93" w:tgtFrame="_blank" w:history="1">
        <w:r w:rsidRPr="00670BB9">
          <w:rPr>
            <w:rFonts w:ascii="Times New Roman" w:eastAsia="Times New Roman" w:hAnsi="Times New Roman" w:cs="Times New Roman"/>
            <w:color w:val="0000FF"/>
            <w:sz w:val="24"/>
            <w:szCs w:val="24"/>
            <w:u w:val="single"/>
            <w:lang w:eastAsia="ru-RU"/>
          </w:rPr>
          <w:t>решения Сельской Думы от 08.07.2019 № 114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41.1 дополнена: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14.01.2014 №149;</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4" w:tgtFrame="_blank" w:history="1">
        <w:r w:rsidRPr="00670BB9">
          <w:rPr>
            <w:rFonts w:ascii="Times New Roman" w:eastAsia="Times New Roman" w:hAnsi="Times New Roman" w:cs="Times New Roman"/>
            <w:color w:val="0000FF"/>
            <w:sz w:val="24"/>
            <w:szCs w:val="24"/>
            <w:u w:val="single"/>
            <w:lang w:eastAsia="ru-RU"/>
          </w:rPr>
          <w:t>НГР: RU405203082014001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95" w:history="1">
        <w:r w:rsidRPr="00670BB9">
          <w:rPr>
            <w:rFonts w:ascii="Times New Roman" w:eastAsia="Times New Roman" w:hAnsi="Times New Roman" w:cs="Times New Roman"/>
            <w:color w:val="000000"/>
            <w:sz w:val="24"/>
            <w:szCs w:val="24"/>
            <w:u w:val="single"/>
            <w:lang w:eastAsia="ru-RU"/>
          </w:rPr>
          <w:t>1</w:t>
        </w:r>
      </w:hyperlink>
      <w:r w:rsidRPr="00670BB9">
        <w:rPr>
          <w:rFonts w:ascii="Times New Roman" w:eastAsia="Times New Roman" w:hAnsi="Times New Roman" w:cs="Times New Roman"/>
          <w:sz w:val="24"/>
          <w:szCs w:val="24"/>
          <w:lang w:eastAsia="ru-RU"/>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 w:history="1">
        <w:r w:rsidRPr="00670BB9">
          <w:rPr>
            <w:rFonts w:ascii="Times New Roman" w:eastAsia="Times New Roman" w:hAnsi="Times New Roman" w:cs="Times New Roman"/>
            <w:color w:val="000000"/>
            <w:sz w:val="24"/>
            <w:szCs w:val="24"/>
            <w:u w:val="single"/>
            <w:lang w:eastAsia="ru-RU"/>
          </w:rPr>
          <w:t>законодательством</w:t>
        </w:r>
      </w:hyperlink>
      <w:r w:rsidRPr="00670BB9">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70BB9" w:rsidRPr="00670BB9" w:rsidRDefault="00670BB9" w:rsidP="00670BB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42. Экономическая основа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Экономическую основу сельского поселения составляют: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средства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имущественные права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43. Муниципальное имущество.</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670BB9">
        <w:rPr>
          <w:rFonts w:ascii="Times New Roman" w:eastAsia="Times New Roman" w:hAnsi="Times New Roman" w:cs="Times New Roman"/>
          <w:sz w:val="24"/>
          <w:szCs w:val="24"/>
          <w:lang w:eastAsia="ru-RU"/>
        </w:rPr>
        <w:lastRenderedPageBreak/>
        <w:t>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43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16.12.2014 №173;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7" w:tgtFrame="_blank" w:history="1">
        <w:r w:rsidRPr="00670BB9">
          <w:rPr>
            <w:rFonts w:ascii="Times New Roman" w:eastAsia="Times New Roman" w:hAnsi="Times New Roman" w:cs="Times New Roman"/>
            <w:color w:val="0000FF"/>
            <w:sz w:val="24"/>
            <w:szCs w:val="24"/>
            <w:u w:val="single"/>
            <w:lang w:eastAsia="ru-RU"/>
          </w:rPr>
          <w:t>НГР: RU405203082014002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46 . Бюджет сельского поселения (местный бюджет).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Сельское поселение имеет собственный бюджет.</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47. Доходы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47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16.12.2014 №173;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8" w:tgtFrame="_blank" w:history="1">
        <w:r w:rsidRPr="00670BB9">
          <w:rPr>
            <w:rFonts w:ascii="Times New Roman" w:eastAsia="Times New Roman" w:hAnsi="Times New Roman" w:cs="Times New Roman"/>
            <w:color w:val="0000FF"/>
            <w:sz w:val="24"/>
            <w:szCs w:val="24"/>
            <w:u w:val="single"/>
            <w:lang w:eastAsia="ru-RU"/>
          </w:rPr>
          <w:t>НГР: RU405203082014002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48. Расходы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(Статья 48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16.12.2014 №173;</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99" w:tgtFrame="_blank" w:history="1">
        <w:r w:rsidRPr="00670BB9">
          <w:rPr>
            <w:rFonts w:ascii="Times New Roman" w:eastAsia="Times New Roman" w:hAnsi="Times New Roman" w:cs="Times New Roman"/>
            <w:color w:val="0000FF"/>
            <w:sz w:val="24"/>
            <w:szCs w:val="24"/>
            <w:u w:val="single"/>
            <w:lang w:eastAsia="ru-RU"/>
          </w:rPr>
          <w:t>НГР: RU405203082014002</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49. Средства самообложения граждан.</w:t>
      </w:r>
      <w:bookmarkStart w:id="3" w:name="Par2"/>
      <w:bookmarkEnd w:id="3"/>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1 в редакции </w:t>
      </w:r>
      <w:hyperlink r:id="rId100"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(Часть 2 в редакции </w:t>
      </w:r>
      <w:hyperlink r:id="rId101" w:tgtFrame="_blank" w:history="1">
        <w:r w:rsidRPr="00670BB9">
          <w:rPr>
            <w:rFonts w:ascii="Times New Roman" w:eastAsia="Times New Roman" w:hAnsi="Times New Roman" w:cs="Times New Roman"/>
            <w:color w:val="0000FF"/>
            <w:sz w:val="24"/>
            <w:szCs w:val="24"/>
            <w:u w:val="single"/>
            <w:lang w:eastAsia="ru-RU"/>
          </w:rPr>
          <w:t>решения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(Статья 49.1 дополнена: </w:t>
      </w:r>
      <w:hyperlink r:id="rId102" w:tgtFrame="_blank" w:history="1">
        <w:r w:rsidRPr="00670BB9">
          <w:rPr>
            <w:rFonts w:ascii="Times New Roman" w:eastAsia="Times New Roman" w:hAnsi="Times New Roman" w:cs="Times New Roman"/>
            <w:color w:val="0000FF"/>
            <w:sz w:val="24"/>
            <w:szCs w:val="24"/>
            <w:u w:val="single"/>
            <w:lang w:eastAsia="ru-RU"/>
          </w:rPr>
          <w:t>решение Сельской Думы от 21.05.2021 № 34</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«Деревня Киреевское-Первое».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50. Муниципальный заказ.</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51. Муниципальные заимствования.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52. Порядок формирования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(Абзац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103"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54. Порядок исполнения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55. Контроль за исполнением местного бюджета.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перед государством.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(Часть 3 в редакции:</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Решение Сельской Думы от 10.03.2015 №180;</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hyperlink r:id="rId104" w:tgtFrame="_blank" w:history="1">
        <w:r w:rsidRPr="00670BB9">
          <w:rPr>
            <w:rFonts w:ascii="Times New Roman" w:eastAsia="Times New Roman" w:hAnsi="Times New Roman" w:cs="Times New Roman"/>
            <w:color w:val="0000FF"/>
            <w:sz w:val="24"/>
            <w:szCs w:val="24"/>
            <w:u w:val="single"/>
            <w:lang w:eastAsia="ru-RU"/>
          </w:rPr>
          <w:t>НГР: RU405203082015001</w:t>
        </w:r>
      </w:hyperlink>
      <w:r w:rsidRPr="00670BB9">
        <w:rPr>
          <w:rFonts w:ascii="Times New Roman" w:eastAsia="Times New Roman" w:hAnsi="Times New Roman" w:cs="Times New Roman"/>
          <w:sz w:val="24"/>
          <w:szCs w:val="24"/>
          <w:lang w:eastAsia="ru-RU"/>
        </w:rPr>
        <w:t>)</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Приложение № 1</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Карта границ муниципального образования сельского поселения  «Деревня Киреевское-Первое» - см.первоисточник</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Приложение №2</w:t>
      </w:r>
    </w:p>
    <w:p w:rsidR="00670BB9" w:rsidRPr="00670BB9" w:rsidRDefault="00670BB9" w:rsidP="00670B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lastRenderedPageBreak/>
        <w:t>к уставу муниципального образования</w:t>
      </w:r>
    </w:p>
    <w:p w:rsidR="00670BB9" w:rsidRPr="00670BB9" w:rsidRDefault="00670BB9" w:rsidP="00670B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сельское поселение «Деревня Киреевское-Первое»</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xml:space="preserve">Картографическое описание границ сельского поселения «Деревня Киреевское-Первое»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 </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На момент принятия настоящего Устава сельское поселение «Деревня Киреевское-Первое»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на севере - на восток вдоль автодороги Березичский Стеклозавод - Слаговищи от северной границы лесного квартала N 99 Козельского лесничества до перекрестка дорог на Слаговищи и Сенино, далее на юго-восток по дороге на Сенино до перекрестка дорог на Сенино и Киреевское, далее на юго-восток до границы с Тульской областью, пересекая дорогу Уткино - Кленовка;</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на востоке - на юго-запад от автодороги Скрылево - Кленовка - Хлыстово по границе с Тульской областью до пересечения с железной дорогой Сухиничи - Белев;</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на юге - на запад от пересечения с железной дорогой на юго-запад и юг по границе Тульской области до пересечения с автодорогой Ленинский - Дракун;</w:t>
      </w:r>
    </w:p>
    <w:p w:rsidR="00670BB9" w:rsidRPr="00670BB9" w:rsidRDefault="00670BB9" w:rsidP="00670BB9">
      <w:pPr>
        <w:spacing w:before="100" w:beforeAutospacing="1" w:after="100" w:afterAutospacing="1" w:line="240" w:lineRule="auto"/>
        <w:rPr>
          <w:rFonts w:ascii="Times New Roman" w:eastAsia="Times New Roman" w:hAnsi="Times New Roman" w:cs="Times New Roman"/>
          <w:sz w:val="24"/>
          <w:szCs w:val="24"/>
          <w:lang w:eastAsia="ru-RU"/>
        </w:rPr>
      </w:pPr>
      <w:r w:rsidRPr="00670BB9">
        <w:rPr>
          <w:rFonts w:ascii="Times New Roman" w:eastAsia="Times New Roman" w:hAnsi="Times New Roman" w:cs="Times New Roman"/>
          <w:sz w:val="24"/>
          <w:szCs w:val="24"/>
          <w:lang w:eastAsia="ru-RU"/>
        </w:rPr>
        <w:t>на западе - на северо-запад от пересечения с автодорогой Ленинский -Дракун, далее, пересекая дорогу Ленинский - Хряпкино, с поворотом на северо-восток, до пересечения с автодорогой Волосово - Звягино - Пальна, далее на северо-запад и юго-запад по границам лесных кварталов N 29, 27, 25, 16, 8 Березичского лесничества до пересечения с железной дорогой Сухиничи - Белев, далее к северу, пересекая дорогу Дмитровский - Слаговищи, по западным границам лесных кварталов N 114, 107, 97, 79 Козельского лесничества до дороги Березичский Стеклозавод - Слаговищи.</w:t>
      </w:r>
      <w:bookmarkStart w:id="4" w:name="_GoBack"/>
      <w:bookmarkEnd w:id="4"/>
    </w:p>
    <w:sectPr w:rsidR="00670BB9" w:rsidRPr="00670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B9"/>
    <w:rsid w:val="00670BB9"/>
    <w:rsid w:val="007B2BB3"/>
    <w:rsid w:val="009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67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70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0BB9"/>
    <w:rPr>
      <w:color w:val="0000FF"/>
      <w:u w:val="single"/>
    </w:rPr>
  </w:style>
  <w:style w:type="character" w:styleId="a4">
    <w:name w:val="FollowedHyperlink"/>
    <w:basedOn w:val="a0"/>
    <w:uiPriority w:val="99"/>
    <w:semiHidden/>
    <w:unhideWhenUsed/>
    <w:rsid w:val="00670BB9"/>
    <w:rPr>
      <w:color w:val="800080"/>
      <w:u w:val="single"/>
    </w:rPr>
  </w:style>
  <w:style w:type="character" w:customStyle="1" w:styleId="hyperlink">
    <w:name w:val="hyperlink"/>
    <w:basedOn w:val="a0"/>
    <w:rsid w:val="00670BB9"/>
  </w:style>
  <w:style w:type="paragraph" w:styleId="a5">
    <w:name w:val="Normal (Web)"/>
    <w:basedOn w:val="a"/>
    <w:uiPriority w:val="99"/>
    <w:semiHidden/>
    <w:unhideWhenUsed/>
    <w:rsid w:val="00670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70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67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70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0BB9"/>
    <w:rPr>
      <w:color w:val="0000FF"/>
      <w:u w:val="single"/>
    </w:rPr>
  </w:style>
  <w:style w:type="character" w:styleId="a4">
    <w:name w:val="FollowedHyperlink"/>
    <w:basedOn w:val="a0"/>
    <w:uiPriority w:val="99"/>
    <w:semiHidden/>
    <w:unhideWhenUsed/>
    <w:rsid w:val="00670BB9"/>
    <w:rPr>
      <w:color w:val="800080"/>
      <w:u w:val="single"/>
    </w:rPr>
  </w:style>
  <w:style w:type="character" w:customStyle="1" w:styleId="hyperlink">
    <w:name w:val="hyperlink"/>
    <w:basedOn w:val="a0"/>
    <w:rsid w:val="00670BB9"/>
  </w:style>
  <w:style w:type="paragraph" w:styleId="a5">
    <w:name w:val="Normal (Web)"/>
    <w:basedOn w:val="a"/>
    <w:uiPriority w:val="99"/>
    <w:semiHidden/>
    <w:unhideWhenUsed/>
    <w:rsid w:val="00670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7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78941">
      <w:bodyDiv w:val="1"/>
      <w:marLeft w:val="0"/>
      <w:marRight w:val="0"/>
      <w:marTop w:val="0"/>
      <w:marBottom w:val="0"/>
      <w:divBdr>
        <w:top w:val="none" w:sz="0" w:space="0" w:color="auto"/>
        <w:left w:val="none" w:sz="0" w:space="0" w:color="auto"/>
        <w:bottom w:val="none" w:sz="0" w:space="0" w:color="auto"/>
        <w:right w:val="none" w:sz="0" w:space="0" w:color="auto"/>
      </w:divBdr>
      <w:divsChild>
        <w:div w:id="191315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E8CC671-CFB2-498C-AEC5-45397643F40B" TargetMode="External"/><Relationship Id="rId21" Type="http://schemas.openxmlformats.org/officeDocument/2006/relationships/hyperlink" Target="file:///C:\Users\Novikova_EM\AppData\Local\Temp\15307\zakon.scli.ru" TargetMode="External"/><Relationship Id="rId42" Type="http://schemas.openxmlformats.org/officeDocument/2006/relationships/hyperlink" Target="file:///C:\Users\Novikova_EM\AppData\Local\Temp\15307\zakon.scli.ru" TargetMode="External"/><Relationship Id="rId47" Type="http://schemas.openxmlformats.org/officeDocument/2006/relationships/hyperlink" Target="https://pravo-search.minjust.ru/bigs/showDocument.html?id=9F631390-A74A-4C0D-94B2-C41855CA7F6F" TargetMode="External"/><Relationship Id="rId63" Type="http://schemas.openxmlformats.org/officeDocument/2006/relationships/hyperlink" Target="https://pravo-search.minjust.ru/bigs/showDocument.html?id=9F631390-A74A-4C0D-94B2-C41855CA7F6F" TargetMode="External"/><Relationship Id="rId68" Type="http://schemas.openxmlformats.org/officeDocument/2006/relationships/hyperlink" Target="https://pravo-search.minjust.ru/bigs/showDocument.html?id=6DCDD897-7374-4FC6-B556-D65019966663" TargetMode="External"/><Relationship Id="rId84" Type="http://schemas.openxmlformats.org/officeDocument/2006/relationships/hyperlink" Target="https://pravo-search.minjust.ru/bigs/showDocument.html?id=6DCDD897-7374-4FC6-B556-D65019966663" TargetMode="External"/><Relationship Id="rId89" Type="http://schemas.openxmlformats.org/officeDocument/2006/relationships/hyperlink" Target="https://pravo-search.minjust.ru/bigs/showDocument.html?id=3E8CC671-CFB2-498C-AEC5-45397643F40B" TargetMode="External"/><Relationship Id="rId7" Type="http://schemas.openxmlformats.org/officeDocument/2006/relationships/hyperlink" Target="https://pravo-search.minjust.ru/bigs/showDocument.html?id=AD02F580-DCC6-4596-8ACD-62C549844AB2" TargetMode="External"/><Relationship Id="rId71" Type="http://schemas.openxmlformats.org/officeDocument/2006/relationships/hyperlink" Target="https://pravo-search.minjust.ru/bigs/showDocument.html?id=AD02F580-DCC6-4596-8ACD-62C549844AB2" TargetMode="External"/><Relationship Id="rId92" Type="http://schemas.openxmlformats.org/officeDocument/2006/relationships/hyperlink" Target="https://pravo-search.minjust.ru/bigs/showDocument.html?id=6DCDD897-7374-4FC6-B556-D65019966663"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F631390-A74A-4C0D-94B2-C41855CA7F6F" TargetMode="External"/><Relationship Id="rId29" Type="http://schemas.openxmlformats.org/officeDocument/2006/relationships/hyperlink" Target="https://pravo-search.minjust.ru/bigs/showDocument.html?id=9F631390-A74A-4C0D-94B2-C41855CA7F6F" TargetMode="External"/><Relationship Id="rId11" Type="http://schemas.openxmlformats.org/officeDocument/2006/relationships/hyperlink" Target="https://pravo-search.minjust.ru/bigs/showDocument.html?id=3E8CC671-CFB2-498C-AEC5-45397643F40B" TargetMode="External"/><Relationship Id="rId24" Type="http://schemas.openxmlformats.org/officeDocument/2006/relationships/hyperlink" Target="https://pravo-search.minjust.ru/bigs/showDocument.html?id=6DCDD897-7374-4FC6-B556-D65019966663" TargetMode="External"/><Relationship Id="rId32" Type="http://schemas.openxmlformats.org/officeDocument/2006/relationships/hyperlink" Target="file:///C:\Users\Novikova_EM\AppData\Local\Temp\15307\zakon.scli.ru" TargetMode="External"/><Relationship Id="rId37" Type="http://schemas.openxmlformats.org/officeDocument/2006/relationships/hyperlink" Target="file:///C:\Users\Novikova_EM\AppData\Local\Temp\15307\zakon.scli.ru" TargetMode="External"/><Relationship Id="rId40" Type="http://schemas.openxmlformats.org/officeDocument/2006/relationships/hyperlink" Target="file:///C:\Users\Novikova_EM\AppData\Local\Temp\15307\zakon.scli.ru" TargetMode="External"/><Relationship Id="rId45" Type="http://schemas.openxmlformats.org/officeDocument/2006/relationships/hyperlink" Target="https://pravo-search.minjust.ru/bigs/showDocument.html?id=9F631390-A74A-4C0D-94B2-C41855CA7F6F" TargetMode="External"/><Relationship Id="rId53" Type="http://schemas.openxmlformats.org/officeDocument/2006/relationships/hyperlink" Target="https://pravo-search.minjust.ru/bigs/showDocument.html?id=9F631390-A74A-4C0D-94B2-C41855CA7F6F" TargetMode="External"/><Relationship Id="rId58" Type="http://schemas.openxmlformats.org/officeDocument/2006/relationships/hyperlink" Target="https://pravo-search.minjust.ru/bigs/showDocument.html?id=3E8CC671-CFB2-498C-AEC5-45397643F40B" TargetMode="External"/><Relationship Id="rId66" Type="http://schemas.openxmlformats.org/officeDocument/2006/relationships/hyperlink" Target="https://pravo-search.minjust.ru/bigs/showDocument.html?id=3E8CC671-CFB2-498C-AEC5-45397643F40B" TargetMode="External"/><Relationship Id="rId74" Type="http://schemas.openxmlformats.org/officeDocument/2006/relationships/hyperlink" Target="https://pravo-search.minjust.ru/bigs/showDocument.html?id=3E8CC671-CFB2-498C-AEC5-45397643F40B" TargetMode="External"/><Relationship Id="rId79" Type="http://schemas.openxmlformats.org/officeDocument/2006/relationships/hyperlink" Target="file:///C:\Users\Novikova_EM\AppData\Local\Temp\15307\zakon.scli.ru" TargetMode="External"/><Relationship Id="rId87" Type="http://schemas.openxmlformats.org/officeDocument/2006/relationships/hyperlink" Target="https://pravo-search.minjust.ru/bigs/showDocument.html?id=3E8CC671-CFB2-498C-AEC5-45397643F40B" TargetMode="External"/><Relationship Id="rId102" Type="http://schemas.openxmlformats.org/officeDocument/2006/relationships/hyperlink" Target="https://pravo-search.minjust.ru/bigs/showDocument.html?id=9F631390-A74A-4C0D-94B2-C41855CA7F6F" TargetMode="External"/><Relationship Id="rId5" Type="http://schemas.openxmlformats.org/officeDocument/2006/relationships/hyperlink" Target="https://pravo-search.minjust.ru/bigs/showDocument.html?id=53D0833D-4627-4D67-8580-13753742F3F0" TargetMode="External"/><Relationship Id="rId61" Type="http://schemas.openxmlformats.org/officeDocument/2006/relationships/hyperlink" Target="https://pravo-search.minjust.ru/bigs/showDocument.html?id=9F631390-A74A-4C0D-94B2-C41855CA7F6F"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s://pravo-search.minjust.ru/bigs/showDocument.html?id=6DCDD897-7374-4FC6-B556-D65019966663" TargetMode="External"/><Relationship Id="rId95" Type="http://schemas.openxmlformats.org/officeDocument/2006/relationships/hyperlink" Target="file:///C:\Users\Novikova_EM\AppData\Local\Temp\15307\zakon.scli.ru" TargetMode="External"/><Relationship Id="rId19" Type="http://schemas.openxmlformats.org/officeDocument/2006/relationships/hyperlink" Target="https://pravo-search.minjust.ru/bigs/showDocument.html?id=D0B0563E-2718-4D6A-B5F2-4D013E07F549" TargetMode="External"/><Relationship Id="rId14" Type="http://schemas.openxmlformats.org/officeDocument/2006/relationships/hyperlink" Target="https://pravo-search.minjust.ru/bigs/showDocument.html?id=3E8CC671-CFB2-498C-AEC5-45397643F40B" TargetMode="External"/><Relationship Id="rId22" Type="http://schemas.openxmlformats.org/officeDocument/2006/relationships/hyperlink" Target="https://pravo-search.minjust.ru/bigs/showDocument.html?id=D0B0563E-2718-4D6A-B5F2-4D013E07F549" TargetMode="External"/><Relationship Id="rId27" Type="http://schemas.openxmlformats.org/officeDocument/2006/relationships/hyperlink" Target="https://pravo-search.minjust.ru/bigs/showDocument.html?id=3E8CC671-CFB2-498C-AEC5-45397643F40B" TargetMode="External"/><Relationship Id="rId30" Type="http://schemas.openxmlformats.org/officeDocument/2006/relationships/hyperlink" Target="https://pravo-search.minjust.ru/bigs/showDocument.html?id=9F631390-A74A-4C0D-94B2-C41855CA7F6F" TargetMode="External"/><Relationship Id="rId35" Type="http://schemas.openxmlformats.org/officeDocument/2006/relationships/hyperlink" Target="file:///C:\Users\Novikova_EM\AppData\Local\Temp\15307\zakon.scli.ru" TargetMode="External"/><Relationship Id="rId43" Type="http://schemas.openxmlformats.org/officeDocument/2006/relationships/hyperlink" Target="https://pravo-search.minjust.ru/bigs/showDocument.html?id=AC42E338-1938-4296-9313-C3E5D8AA88D3" TargetMode="External"/><Relationship Id="rId48" Type="http://schemas.openxmlformats.org/officeDocument/2006/relationships/hyperlink" Target="https://pravo-search.minjust.ru/bigs/showDocument.html?id=3E8CC671-CFB2-498C-AEC5-45397643F40B" TargetMode="External"/><Relationship Id="rId56" Type="http://schemas.openxmlformats.org/officeDocument/2006/relationships/hyperlink" Target="https://pravo-search.minjust.ru/bigs/showDocument.html?id=9F631390-A74A-4C0D-94B2-C41855CA7F6F" TargetMode="External"/><Relationship Id="rId64" Type="http://schemas.openxmlformats.org/officeDocument/2006/relationships/hyperlink" Target="https://pravo-search.minjust.ru/bigs/showDocument.html?id=9F631390-A74A-4C0D-94B2-C41855CA7F6F" TargetMode="External"/><Relationship Id="rId69" Type="http://schemas.openxmlformats.org/officeDocument/2006/relationships/hyperlink" Target="https://pravo-search.minjust.ru/bigs/showDocument.html?id=6DCDD897-7374-4FC6-B556-D65019966663" TargetMode="External"/><Relationship Id="rId77" Type="http://schemas.openxmlformats.org/officeDocument/2006/relationships/hyperlink" Target="file:///C:\Users\Novikova_EM\AppData\Local\Temp\15307\zakon.scli.ru" TargetMode="External"/><Relationship Id="rId100" Type="http://schemas.openxmlformats.org/officeDocument/2006/relationships/hyperlink" Target="https://pravo-search.minjust.ru/bigs/showDocument.html?id=9F631390-A74A-4C0D-94B2-C41855CA7F6F" TargetMode="External"/><Relationship Id="rId105" Type="http://schemas.openxmlformats.org/officeDocument/2006/relationships/fontTable" Target="fontTable.xml"/><Relationship Id="rId8" Type="http://schemas.openxmlformats.org/officeDocument/2006/relationships/hyperlink" Target="https://pravo-search.minjust.ru/bigs/showDocument.html?id=D0B0563E-2718-4D6A-B5F2-4D013E07F549" TargetMode="External"/><Relationship Id="rId51" Type="http://schemas.openxmlformats.org/officeDocument/2006/relationships/hyperlink" Target="https://pravo-search.minjust.ru/bigs/showDocument.html?id=9F631390-A74A-4C0D-94B2-C41855CA7F6F" TargetMode="External"/><Relationship Id="rId72" Type="http://schemas.openxmlformats.org/officeDocument/2006/relationships/hyperlink" Target="https://pravo-search.minjust.ru/bigs/showDocument.html?id=3E8CC671-CFB2-498C-AEC5-45397643F40B" TargetMode="External"/><Relationship Id="rId80" Type="http://schemas.openxmlformats.org/officeDocument/2006/relationships/hyperlink" Target="file:///C:\Users\Novikova_EM\AppData\Local\Temp\15307\zakon.scli.ru" TargetMode="External"/><Relationship Id="rId85" Type="http://schemas.openxmlformats.org/officeDocument/2006/relationships/hyperlink" Target="https://pravo-search.minjust.ru/bigs/showDocument.html?id=3E8CC671-CFB2-498C-AEC5-45397643F40B" TargetMode="External"/><Relationship Id="rId93" Type="http://schemas.openxmlformats.org/officeDocument/2006/relationships/hyperlink" Target="https://pravo-search.minjust.ru/bigs/showDocument.html?id=3E8CC671-CFB2-498C-AEC5-45397643F40B" TargetMode="External"/><Relationship Id="rId98" Type="http://schemas.openxmlformats.org/officeDocument/2006/relationships/hyperlink" Target="https://pravo-search.minjust.ru/bigs/showDocument.html?id=AC42E338-1938-4296-9313-C3E5D8AA88D3" TargetMode="External"/><Relationship Id="rId3" Type="http://schemas.openxmlformats.org/officeDocument/2006/relationships/settings" Target="settings.xml"/><Relationship Id="rId12" Type="http://schemas.openxmlformats.org/officeDocument/2006/relationships/hyperlink" Target="https://pravo-search.minjust.ru/bigs/showDocument.html?id=9F631390-A74A-4C0D-94B2-C41855CA7F6F" TargetMode="External"/><Relationship Id="rId17" Type="http://schemas.openxmlformats.org/officeDocument/2006/relationships/hyperlink" Target="https://pravo-search.minjust.ru/bigs/showDocument.html?id=AC42E338-1938-4296-9313-C3E5D8AA88D3" TargetMode="External"/><Relationship Id="rId25" Type="http://schemas.openxmlformats.org/officeDocument/2006/relationships/hyperlink" Target="https://pravo-search.minjust.ru/bigs/showDocument.html?id=3E8CC671-CFB2-498C-AEC5-45397643F40B" TargetMode="External"/><Relationship Id="rId33" Type="http://schemas.openxmlformats.org/officeDocument/2006/relationships/hyperlink" Target="file:///C:\Users\Novikova_EM\AppData\Local\Temp\15307\zakon.scli.ru" TargetMode="External"/><Relationship Id="rId38" Type="http://schemas.openxmlformats.org/officeDocument/2006/relationships/hyperlink" Target="file:///C:\Users\Novikova_EM\AppData\Local\Temp\15307\zakon.scli.ru" TargetMode="External"/><Relationship Id="rId46" Type="http://schemas.openxmlformats.org/officeDocument/2006/relationships/hyperlink" Target="https://pravo-search.minjust.ru/bigs/showDocument.html?id=9F631390-A74A-4C0D-94B2-C41855CA7F6F" TargetMode="External"/><Relationship Id="rId59" Type="http://schemas.openxmlformats.org/officeDocument/2006/relationships/hyperlink" Target="https://pravo-search.minjust.ru/bigs/showDocument.html?id=AD02F580-DCC6-4596-8ACD-62C549844AB2" TargetMode="External"/><Relationship Id="rId67" Type="http://schemas.openxmlformats.org/officeDocument/2006/relationships/hyperlink" Target="https://pravo-search.minjust.ru/bigs/showDocument.html?id=6DCDD897-7374-4FC6-B556-D65019966663" TargetMode="External"/><Relationship Id="rId103" Type="http://schemas.openxmlformats.org/officeDocument/2006/relationships/hyperlink" Target="https://pravo-search.minjust.ru/bigs/showDocument.html?id=6DCDD897-7374-4FC6-B556-D65019966663" TargetMode="External"/><Relationship Id="rId20" Type="http://schemas.openxmlformats.org/officeDocument/2006/relationships/hyperlink" Target="https://pravo-search.minjust.ru/bigs/showDocument.html?id=AD02F580-DCC6-4596-8ACD-62C549844AB2" TargetMode="External"/><Relationship Id="rId41" Type="http://schemas.openxmlformats.org/officeDocument/2006/relationships/hyperlink" Target="file:///C:\Users\Novikova_EM\AppData\Local\Temp\15307\zakon.scli.ru" TargetMode="External"/><Relationship Id="rId54" Type="http://schemas.openxmlformats.org/officeDocument/2006/relationships/hyperlink" Target="https://pravo-search.minjust.ru/bigs/showDocument.html?id=9F631390-A74A-4C0D-94B2-C41855CA7F6F" TargetMode="External"/><Relationship Id="rId62" Type="http://schemas.openxmlformats.org/officeDocument/2006/relationships/hyperlink" Target="https://pravo-search.minjust.ru/bigs/showDocument.html?id=9F631390-A74A-4C0D-94B2-C41855CA7F6F" TargetMode="External"/><Relationship Id="rId70" Type="http://schemas.openxmlformats.org/officeDocument/2006/relationships/hyperlink" Target="https://pravo-search.minjust.ru/bigs/showDocument.html?id=6DCDD897-7374-4FC6-B556-D65019966663" TargetMode="External"/><Relationship Id="rId75" Type="http://schemas.openxmlformats.org/officeDocument/2006/relationships/hyperlink" Target="https://pravo-search.minjust.ru/bigs/showDocument.html?id=6DCDD897-7374-4FC6-B556-D65019966663" TargetMode="External"/><Relationship Id="rId83" Type="http://schemas.openxmlformats.org/officeDocument/2006/relationships/hyperlink" Target="https://pravo-search.minjust.ru/bigs/showDocument.html?id=3E8CC671-CFB2-498C-AEC5-45397643F40B" TargetMode="External"/><Relationship Id="rId88" Type="http://schemas.openxmlformats.org/officeDocument/2006/relationships/hyperlink" Target="https://pravo-search.minjust.ru/bigs/showDocument.html?id=9F631390-A74A-4C0D-94B2-C41855CA7F6F" TargetMode="External"/><Relationship Id="rId91" Type="http://schemas.openxmlformats.org/officeDocument/2006/relationships/hyperlink" Target="https://pravo-search.minjust.ru/bigs/showDocument.html?id=6DCDD897-7374-4FC6-B556-D65019966663" TargetMode="External"/><Relationship Id="rId96" Type="http://schemas.openxmlformats.org/officeDocument/2006/relationships/hyperlink" Target="file:///C:\Users\Novikova_EM\AppData\Local\Temp\15307\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7EFDF477-9E7E-49A4-8ECF-8EA0E152688E" TargetMode="External"/><Relationship Id="rId15" Type="http://schemas.openxmlformats.org/officeDocument/2006/relationships/hyperlink" Target="https://pravo-search.minjust.ru/bigs/showDocument.html?id=3E8CC671-CFB2-498C-AEC5-45397643F40B" TargetMode="External"/><Relationship Id="rId23" Type="http://schemas.openxmlformats.org/officeDocument/2006/relationships/hyperlink" Target="https://pravo-search.minjust.ru/bigs/showDocument.html?id=AC42E338-1938-4296-9313-C3E5D8AA88D3" TargetMode="External"/><Relationship Id="rId28" Type="http://schemas.openxmlformats.org/officeDocument/2006/relationships/hyperlink" Target="https://pravo-search.minjust.ru/bigs/showDocument.html?id=3E8CC671-CFB2-498C-AEC5-45397643F40B" TargetMode="External"/><Relationship Id="rId36" Type="http://schemas.openxmlformats.org/officeDocument/2006/relationships/hyperlink" Target="file:///C:\Users\Novikova_EM\AppData\Local\Temp\15307\zakon.scli.ru" TargetMode="External"/><Relationship Id="rId49" Type="http://schemas.openxmlformats.org/officeDocument/2006/relationships/hyperlink" Target="https://pravo-search.minjust.ru/bigs/showDocument.html?id=9F631390-A74A-4C0D-94B2-C41855CA7F6F" TargetMode="External"/><Relationship Id="rId57" Type="http://schemas.openxmlformats.org/officeDocument/2006/relationships/hyperlink" Target="https://pravo-search.minjust.ru/bigs/showDocument.html?id=AD02F580-DCC6-4596-8ACD-62C549844AB2" TargetMode="External"/><Relationship Id="rId106" Type="http://schemas.openxmlformats.org/officeDocument/2006/relationships/theme" Target="theme/theme1.xml"/><Relationship Id="rId10" Type="http://schemas.openxmlformats.org/officeDocument/2006/relationships/hyperlink" Target="https://pravo-search.minjust.ru/bigs/showDocument.html?id=6DCDD897-7374-4FC6-B556-D65019966663" TargetMode="External"/><Relationship Id="rId31" Type="http://schemas.openxmlformats.org/officeDocument/2006/relationships/hyperlink" Target="https://pravo-search.minjust.ru/bigs/showDocument.html?id=D0B0563E-2718-4D6A-B5F2-4D013E07F549" TargetMode="External"/><Relationship Id="rId44" Type="http://schemas.openxmlformats.org/officeDocument/2006/relationships/hyperlink" Target="https://pravo-search.minjust.ru/bigs/showDocument.html?id=6DCDD897-7374-4FC6-B556-D65019966663" TargetMode="External"/><Relationship Id="rId52" Type="http://schemas.openxmlformats.org/officeDocument/2006/relationships/hyperlink" Target="https://pravo-search.minjust.ru/bigs/showDocument.html?id=9F631390-A74A-4C0D-94B2-C41855CA7F6F" TargetMode="External"/><Relationship Id="rId60" Type="http://schemas.openxmlformats.org/officeDocument/2006/relationships/hyperlink" Target="https://pravo-search.minjust.ru/bigs/showDocument.html?id=3E8CC671-CFB2-498C-AEC5-45397643F40B" TargetMode="External"/><Relationship Id="rId65" Type="http://schemas.openxmlformats.org/officeDocument/2006/relationships/hyperlink" Target="https://pravo-search.minjust.ru/bigs/showDocument.html?id=7EFDF477-9E7E-49A4-8ECF-8EA0E152688E" TargetMode="External"/><Relationship Id="rId73" Type="http://schemas.openxmlformats.org/officeDocument/2006/relationships/hyperlink" Target="https://pravo-search.minjust.ru/bigs/showDocument.html?id=AC42E338-1938-4296-9313-C3E5D8AA88D3"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showDocument.html?id=6DCDD897-7374-4FC6-B556-D65019966663" TargetMode="External"/><Relationship Id="rId94" Type="http://schemas.openxmlformats.org/officeDocument/2006/relationships/hyperlink" Target="https://pravo-search.minjust.ru/bigs/showDocument.html?id=D0B0563E-2718-4D6A-B5F2-4D013E07F549" TargetMode="External"/><Relationship Id="rId99" Type="http://schemas.openxmlformats.org/officeDocument/2006/relationships/hyperlink" Target="https://pravo-search.minjust.ru/bigs/showDocument.html?id=AC42E338-1938-4296-9313-C3E5D8AA88D3" TargetMode="External"/><Relationship Id="rId101" Type="http://schemas.openxmlformats.org/officeDocument/2006/relationships/hyperlink" Target="https://pravo-search.minjust.ru/bigs/showDocument.html?id=9F631390-A74A-4C0D-94B2-C41855CA7F6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C42E338-1938-4296-9313-C3E5D8AA88D3" TargetMode="External"/><Relationship Id="rId13" Type="http://schemas.openxmlformats.org/officeDocument/2006/relationships/hyperlink" Target="https://pravo-search.minjust.ru/bigs/showDocument.html?id=9F631390-A74A-4C0D-94B2-C41855CA7F6F" TargetMode="External"/><Relationship Id="rId18" Type="http://schemas.openxmlformats.org/officeDocument/2006/relationships/hyperlink" Target="https://pravo-search.minjust.ru/bigs/showDocument.html?id=AD02F580-DCC6-4596-8ACD-62C549844AB2" TargetMode="External"/><Relationship Id="rId39" Type="http://schemas.openxmlformats.org/officeDocument/2006/relationships/hyperlink" Target="file:///C:\Users\Novikova_EM\AppData\Local\Temp\15307\zakon.scli.ru" TargetMode="External"/><Relationship Id="rId34" Type="http://schemas.openxmlformats.org/officeDocument/2006/relationships/hyperlink" Target="file:///C:\Users\Novikova_EM\AppData\Local\Temp\15307\zakon.scli.ru" TargetMode="External"/><Relationship Id="rId50" Type="http://schemas.openxmlformats.org/officeDocument/2006/relationships/hyperlink" Target="https://pravo-search.minjust.ru/bigs/showDocument.html?id=3E8CC671-CFB2-498C-AEC5-45397643F40B" TargetMode="External"/><Relationship Id="rId55" Type="http://schemas.openxmlformats.org/officeDocument/2006/relationships/hyperlink" Target="https://pravo-search.minjust.ru/bigs/showDocument.html?id=9F631390-A74A-4C0D-94B2-C41855CA7F6F" TargetMode="External"/><Relationship Id="rId76" Type="http://schemas.openxmlformats.org/officeDocument/2006/relationships/hyperlink" Target="https://pravo-search.minjust.ru/bigs/showDocument.html?id=6DCDD897-7374-4FC6-B556-D65019966663" TargetMode="External"/><Relationship Id="rId97" Type="http://schemas.openxmlformats.org/officeDocument/2006/relationships/hyperlink" Target="https://pravo-search.minjust.ru/bigs/showDocument.html?id=AC42E338-1938-4296-9313-C3E5D8AA88D3" TargetMode="External"/><Relationship Id="rId104" Type="http://schemas.openxmlformats.org/officeDocument/2006/relationships/hyperlink" Target="https://pravo-search.minjust.ru/bigs/showDocument.html?id=6DCDD897-7374-4FC6-B556-D65019966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20981</Words>
  <Characters>119598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2022-11-16T09:38:00Z</dcterms:created>
  <dcterms:modified xsi:type="dcterms:W3CDTF">2022-11-16T09:39:00Z</dcterms:modified>
</cp:coreProperties>
</file>